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9B7B" w14:textId="77777777" w:rsidR="008A039F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>
        <w:rPr>
          <w:rFonts w:asciiTheme="majorHAnsi" w:hAnsiTheme="majorHAnsi" w:cstheme="majorHAnsi"/>
          <w:color w:val="000000" w:themeColor="text1"/>
          <w:szCs w:val="21"/>
        </w:rPr>
        <w:t>2022</w:t>
      </w:r>
    </w:p>
    <w:p w14:paraId="4DB899B2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Balaguru, K., G.R. Foltz, L.R. Leung, W. Xu, S.-K. Lee, D. Kim, H. Lopez, and R. West. 2022. “Increasing Hurricane Intensification Rate Near the US Atlantic Coast.”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Lett.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49, e2022GL099793, doi:10.1029/2022GL099793.</w:t>
      </w:r>
    </w:p>
    <w:p w14:paraId="3DED1D9A" w14:textId="77777777" w:rsidR="008A039F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Balaguru, K., Foltz, G. R., Leung, L. R., and Hagos, S. M. 2022. “Impact of rainfall on tropical cyclone-induced sea surface cooling.”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49, doi:10.1029/2022GL098187.</w:t>
      </w:r>
    </w:p>
    <w:p w14:paraId="4C9571E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>Chan, M.-Y., X. Chen, and L.R. Leung. 2022. “A High-Resolution Tropical Mesoscale Convective System Reanalysis (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TMeCSR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) Product.”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J. Adv. Model. Earth Syst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14, doi:10.1029/2021MS002948.</w:t>
      </w:r>
    </w:p>
    <w:p w14:paraId="1C3FF71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Chen, X., L.R. Leung, Z. Feng, and Q. Yang. 2022. “Precipitation-Moisture Coupling Over Tropical Oceans: Sequential roles of Shallow, Deep, and Mesoscale Convective Systems.”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49, doi:10/1029/2022GL097836.</w:t>
      </w:r>
    </w:p>
    <w:p w14:paraId="5CF752CC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Chen, X., L.R. Leung, Z. Feng, and F. Song. 2022. “Crucial Role of Mesoscale Convective Systems in the Vertical Mass, Water, and Energy Transports of the South Asian Summer Monsoon.”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Journal of Climate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35(1). 91–108. DOI:</w:t>
      </w:r>
      <w:hyperlink r:id="rId4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10.1175/JCLI-D-21-0124.1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17303859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Guo, X., Y. Gao, S. Zhang, L. Wu, P. Chang, W. Cai, 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Zscheischler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L.R. Leung, J. Small, G.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Danabasoglu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L. Thompson, and H. Gao. 2022. “Threat by Marine Heatwaves to Adaptive Large Marine Ecosystems in an Eddy-Resolving Model.”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Nature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Change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doi:10.1038/s41558-021-01266-5.</w:t>
      </w:r>
    </w:p>
    <w:p w14:paraId="2FEE78D0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Hagos, S., L.R. Leung, C. Zhang, and K. Balaguru. 2022. “An Observationally Trained Markov Model for MJO Propagation.”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49, doi:10.1029/2021GL095663.</w:t>
      </w:r>
    </w:p>
    <w:p w14:paraId="6A9D8C2A" w14:textId="77777777" w:rsidR="008A039F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Harrop, B.E., M.S. Pritchard, H.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Parishani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A. Gettelman, S. Hagos, P.H. Lauritzen, L.R. Leung, J. Lu, K.G. Pressel, and K. Sakaguchi. 2022. “Conservation of Dry Air, Water, and Energy in CAM and its Impact on Tropical Rainfall.”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., 35, 2895-2917, doi:10/1175/JCLI-D-21-0512.1.</w:t>
      </w:r>
    </w:p>
    <w:p w14:paraId="391727D6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He, Q., H. Lu, K. Yang, L.R. Leung, J. He, and P. Yao. 2022. “A Simple Framework to Characterize Land Aridity Based on Surface Energy Partitioning Regimes.”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Environ.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17, doi:10.10881748-9326/ac50d4.</w:t>
      </w:r>
    </w:p>
    <w:p w14:paraId="48600AE4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Hu, H., Z. Feng, and L.R. Leung. 2022. “Quantifying Flood Frequency Associated with Clustered Mesoscale Convective Systems in the US.”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J. Hydrometeor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23, 1685-1703, doi:10.1175/JHM-D-22-0038.1.</w:t>
      </w:r>
    </w:p>
    <w:p w14:paraId="278EB7F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Hu, Z., C. Zhao, L.R. Leung, Q. Du, Y. Ma, S. Hagos, Y. Qian, and W. Dong. 2022. “Characterizing the Impacts of Atmospheric Rivers on Aerosols in the Western U.S.”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49, doi:10.1029/2021GL096421.</w:t>
      </w:r>
    </w:p>
    <w:p w14:paraId="2934C1EC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Kim, S., L.R. Leung, J. Chiang, and B. Guan. 2022. “Atmospheric River Representation in the Energy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Exascale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Earth System Model (E3SM) Version 1.0.”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Geosci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Model Dev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15, 5461-5480, doi:10.5194/gmd-15-5461-2022.</w:t>
      </w:r>
    </w:p>
    <w:p w14:paraId="680034E0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Leung, L.R., W.R. Boos, J.L. Catto, C. DeMott, G. Martin, J.D. Neelin, T.A. O’Brien, S. Xie, Z. Feng, N.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Klingaman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Y.-H. Kuo, R.W. Lee, C. Martinez-Villalobos, S. Vishnu, M. Priestley, C. Tao, and Y. Zhou. 2022. “Exploratory Precipitation Metrics: Spatiotemporal Characteristics, Process-Oriented, and Phenomena-Based.”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., 35, 3659-3686, doi:10.1175/JCLI-D-21-0590.1.</w:t>
      </w:r>
    </w:p>
    <w:p w14:paraId="6AF973C7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Lin, Y., J. Fan, P. Li, L.R. Leung, P.J. DeMott, L. Goldberger, J. Comstock, Y. Liu, and J.-H. Jeong. 2022. “Modeling Impacts of Ice-Nucleating Particles </w:t>
      </w:r>
      <w:proofErr w:type="gramStart"/>
      <w:r w:rsidRPr="00FC5852">
        <w:rPr>
          <w:rFonts w:asciiTheme="majorHAnsi" w:hAnsiTheme="majorHAnsi" w:cstheme="majorHAnsi"/>
          <w:color w:val="000000" w:themeColor="text1"/>
          <w:szCs w:val="21"/>
        </w:rPr>
        <w:t>From</w:t>
      </w:r>
      <w:proofErr w:type="gram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Marine Aerosols on Mixed-Phase Orographic Clouds During 2015 ACAPEX Field Campaign.”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Atmos. Chem. Phys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22, 6749-6771, doi:10.5194/acp-22-6749-2022.</w:t>
      </w:r>
    </w:p>
    <w:p w14:paraId="7EDB838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Liu, F., J. Lu, and L.R. Leung. 2022. “Neutral Mode Dominates the Forced Global and Regional Surface Temperature Response in the Past and Future.”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Lett.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49, e2022GL098788, doi:10.1029/2022GL098788.</w:t>
      </w:r>
    </w:p>
    <w:p w14:paraId="465234D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Lu, J., W. Zhou, H. Kong, L.R. Leung, B. Harrop, and F. Song. 2022. “On the Diffusivity of Moist Static Energy and Implications for the Polar Amplification Response to Climate Warming.”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., 35, 3527-3546, doi:10.1175/JCLI-D-21-0721.1.</w:t>
      </w:r>
    </w:p>
    <w:p w14:paraId="5AC26270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Lubis, S. W., Hagos, S.,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Hermawan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E.,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Respati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M. R.,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Ridho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A.,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Risyanto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et al. (2022). </w:t>
      </w:r>
      <w:r>
        <w:rPr>
          <w:rFonts w:asciiTheme="majorHAnsi" w:hAnsiTheme="majorHAnsi" w:cstheme="majorHAnsi"/>
          <w:color w:val="000000" w:themeColor="text1"/>
          <w:szCs w:val="21"/>
        </w:rPr>
        <w:t>“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Record-breaking precipitation in Indonesia's capital of Jakarta in early January 2020 linked to the northerly surge, equatorial 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lastRenderedPageBreak/>
        <w:t>waves, and MJO.</w:t>
      </w:r>
      <w:r>
        <w:rPr>
          <w:rFonts w:asciiTheme="majorHAnsi" w:hAnsiTheme="majorHAnsi" w:cstheme="majorHAnsi"/>
          <w:color w:val="000000" w:themeColor="text1"/>
          <w:szCs w:val="21"/>
        </w:rPr>
        <w:t>”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Geophysical Research Letters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49, e2022GL101513. </w:t>
      </w:r>
      <w:hyperlink r:id="rId5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https://doi.org/10.1029/2022GL101513</w:t>
        </w:r>
      </w:hyperlink>
    </w:p>
    <w:p w14:paraId="6E475B52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Marquardt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Collow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A.B., C.A. Shields, B. Guan, S. Kim, J. Lora, E.E.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McClenny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K.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Nardi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A. Payne, K. Reid, E. Shearer, R. Tome, J. Wille, A. Ramos, I.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Gorodetskaya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L.R. Leung, T. O’Brien, F.M. Ralph, 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Rutz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P.A. Ullrich, and M.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Wehner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. 2022. “An Overview of ARTMIP’s Tier 2 Reanalysis Intercomparison: Uncertainty in the Detection of Atmospheric Rivers and their Associated Precipitation.”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127, doi:10.1029/2021JD036155.</w:t>
      </w:r>
    </w:p>
    <w:p w14:paraId="42874390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Meehl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G.A., H. Teng, D. Smith, S. Yeager, W. Merryfield, F.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Doblas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-Reyes, and A.A. Glanville. 2022. “The effects of bias, drift, and trend in calculating anomaly for evaluating skill of seasonal-to-decadal initialized climate prediction.”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Dyn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doi:10.1007/s00382-022-06272-7</w:t>
      </w:r>
    </w:p>
    <w:p w14:paraId="5A37BF02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Moon, Y., D. Kim, J. Moon, A.A. Wing, S.J. Camargo, M. Zhao, L.R. Leung, and M.J. Roberts. 2022. “An Evaluation of Tropical Cyclone Rainfall Structures in the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HighResMIP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Simulations Against Satellite Observations.”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., 35, 3715-3738, doi:10.1175/JCLI-D-21-0564.1.</w:t>
      </w:r>
    </w:p>
    <w:p w14:paraId="27A78572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Na, Y., Q. Fu, L.R. Leung, C. Kodama, and R. Lu. 2022. “Mesoscale Convective Systems Simulated by a High-Resolution Global Nonhydrostatic Model Over the United States and China.”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127, doi:10.1029/2021JD035916.</w:t>
      </w:r>
    </w:p>
    <w:p w14:paraId="60B73875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O’Brien TA, MF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Wehner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AE Payne, CA Shields, JJ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Rutz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L ‐R. Leung, FM Ralph, A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Collow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I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Gorodetskaya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B Guan, JM Lora, E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McClenny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KM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Nardi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AM Ramos, R Tomé, C Sarangi, EJ Shearer, PA Ullrich, C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Zarzycki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B Loring, H Huang, HA Inda‐Díaz, AM Rhoades, and Y Zhou. 2022. “Increases in Future AR Count and Size: Overview of the ARTMIP Tier 2 CMIP5/6 Experiment.”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JGR Atmospheres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 127(6). DOI:</w:t>
      </w:r>
      <w:hyperlink r:id="rId6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10.1029/2021JD036013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6FFDDCBB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Prein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A., N. Ban, T. Ou, J. Tang, K. Sakaguchi, E. Collier, S.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Jayanarayanan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L. Li, S.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Sobolowski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X. Chen, X. Zhou, S. Sugimoto, L. Zou, S. Hasson, M.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Ekstrom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P.K.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Pothapakula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R. Stuart, H.C. Steen-Larsen, L.R. Leung, D.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Belusic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Kukulies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J. Curio, D. Chen. 2022. “Towards Ensemble-Based Kilometer-Scale Climate Simulations Over the Third Pole Region.”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Dyn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doi:10.1007/s00382-022-06543-3.</w:t>
      </w:r>
    </w:p>
    <w:p w14:paraId="7909F847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Ren, Y., H Yu, C Liu, Y He, J Huang, L Zhang, H Hu, Q Zhang, S Chen, X Liu, M Zhang, Y Wei, Y Yan, W Fan, and J Zhou. 2022. “Attribution of Dry and Wet Climatic Changes Over Central Asia.”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Journal of Climate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 35(5). 1399–1421. DOI:</w:t>
      </w:r>
      <w:hyperlink r:id="rId7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10.1175/JCLI-D-21-0329.1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0E86AFDC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Smith, D.M., N.P. Gillett, I.R. Simpson, P.J.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Athanasiadis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Baehr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et al. 2022. “Attribution of Multi-annual to Decadal Changes in the Climate System: The Large Ensemble Single Forcing Model Intercomparison Project (LESFMIP).”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Frontiers in Climate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4:955414. doi:10.3389/fclim.2022.955414.</w:t>
      </w:r>
    </w:p>
    <w:p w14:paraId="60154C55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Song, F., L.R. Leung, Z. Feng, X. Chen, and Q. Yang. 2022. “Historical and Future Changes of Large-Scale Environments for Spring MCS Initiation Over the U.S. Great Plains.”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49, e2022GL098799, doi:10.1029/2022GL098799.</w:t>
      </w:r>
    </w:p>
    <w:p w14:paraId="2C1E48AC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Song, F, G.J. Zhang, V. Ramanathan, and L.R. Leung. 2022. “Trends in Surface Equivalent Potential Temperature: A More Comprehensive Metric for Global Warming and Weather Extremes.”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Proc. Natl. Acad. Sci. U.S.A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 119(6). e2117832119. DOI:</w:t>
      </w:r>
      <w:hyperlink r:id="rId8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10.1073/pnas.2117832119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20D6C8A0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  <w:lang w:val="nl-NL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Sun, </w:t>
      </w:r>
      <w:proofErr w:type="gramStart"/>
      <w:r w:rsidRPr="00FC5852">
        <w:rPr>
          <w:rFonts w:asciiTheme="majorHAnsi" w:hAnsiTheme="majorHAnsi" w:cstheme="majorHAnsi"/>
          <w:color w:val="000000" w:themeColor="text1"/>
          <w:szCs w:val="21"/>
        </w:rPr>
        <w:t>X.</w:t>
      </w:r>
      <w:proofErr w:type="gram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and coauthors</w:t>
      </w:r>
      <w:r>
        <w:rPr>
          <w:rFonts w:asciiTheme="majorHAnsi" w:hAnsiTheme="majorHAnsi" w:cstheme="majorHAnsi"/>
          <w:color w:val="000000" w:themeColor="text1"/>
          <w:szCs w:val="21"/>
        </w:rPr>
        <w:t>.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2022</w:t>
      </w:r>
      <w:r>
        <w:rPr>
          <w:rFonts w:asciiTheme="majorHAnsi" w:hAnsiTheme="majorHAnsi" w:cstheme="majorHAnsi"/>
          <w:color w:val="000000" w:themeColor="text1"/>
          <w:szCs w:val="21"/>
        </w:rPr>
        <w:t>. “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Enhanced </w:t>
      </w:r>
      <w:r>
        <w:rPr>
          <w:rFonts w:asciiTheme="majorHAnsi" w:hAnsiTheme="majorHAnsi" w:cstheme="majorHAnsi"/>
          <w:color w:val="000000" w:themeColor="text1"/>
          <w:szCs w:val="21"/>
        </w:rPr>
        <w:t>J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et </w:t>
      </w:r>
      <w:r>
        <w:rPr>
          <w:rFonts w:asciiTheme="majorHAnsi" w:hAnsiTheme="majorHAnsi" w:cstheme="majorHAnsi"/>
          <w:color w:val="000000" w:themeColor="text1"/>
          <w:szCs w:val="21"/>
        </w:rPr>
        <w:t>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tream </w:t>
      </w:r>
      <w:r>
        <w:rPr>
          <w:rFonts w:asciiTheme="majorHAnsi" w:hAnsiTheme="majorHAnsi" w:cstheme="majorHAnsi"/>
          <w:color w:val="000000" w:themeColor="text1"/>
          <w:szCs w:val="21"/>
        </w:rPr>
        <w:t>W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aviness </w:t>
      </w:r>
      <w:r>
        <w:rPr>
          <w:rFonts w:asciiTheme="majorHAnsi" w:hAnsiTheme="majorHAnsi" w:cstheme="majorHAnsi"/>
          <w:color w:val="000000" w:themeColor="text1"/>
          <w:szCs w:val="21"/>
        </w:rPr>
        <w:t>I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nduced by </w:t>
      </w:r>
      <w:r>
        <w:rPr>
          <w:rFonts w:asciiTheme="majorHAnsi" w:hAnsiTheme="majorHAnsi" w:cstheme="majorHAnsi"/>
          <w:color w:val="000000" w:themeColor="text1"/>
          <w:szCs w:val="21"/>
        </w:rPr>
        <w:t>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uppressed </w:t>
      </w:r>
      <w:r>
        <w:rPr>
          <w:rFonts w:asciiTheme="majorHAnsi" w:hAnsiTheme="majorHAnsi" w:cstheme="majorHAnsi"/>
          <w:color w:val="000000" w:themeColor="text1"/>
          <w:szCs w:val="21"/>
        </w:rPr>
        <w:t>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ropical Pacific </w:t>
      </w:r>
      <w:r>
        <w:rPr>
          <w:rFonts w:asciiTheme="majorHAnsi" w:hAnsiTheme="majorHAnsi" w:cstheme="majorHAnsi"/>
          <w:color w:val="000000" w:themeColor="text1"/>
          <w:szCs w:val="21"/>
        </w:rPr>
        <w:t>C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onvection </w:t>
      </w:r>
      <w:r>
        <w:rPr>
          <w:rFonts w:asciiTheme="majorHAnsi" w:hAnsiTheme="majorHAnsi" w:cstheme="majorHAnsi"/>
          <w:color w:val="000000" w:themeColor="text1"/>
          <w:szCs w:val="21"/>
        </w:rPr>
        <w:t>D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uring </w:t>
      </w:r>
      <w:r>
        <w:rPr>
          <w:rFonts w:asciiTheme="majorHAnsi" w:hAnsiTheme="majorHAnsi" w:cstheme="majorHAnsi"/>
          <w:color w:val="000000" w:themeColor="text1"/>
          <w:szCs w:val="21"/>
        </w:rPr>
        <w:t>B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oreal </w:t>
      </w:r>
      <w:r>
        <w:rPr>
          <w:rFonts w:asciiTheme="majorHAnsi" w:hAnsiTheme="majorHAnsi" w:cstheme="majorHAnsi"/>
          <w:color w:val="000000" w:themeColor="text1"/>
          <w:szCs w:val="21"/>
        </w:rPr>
        <w:t>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ummer.</w:t>
      </w:r>
      <w:r>
        <w:rPr>
          <w:rFonts w:asciiTheme="majorHAnsi" w:hAnsiTheme="majorHAnsi" w:cstheme="majorHAnsi"/>
          <w:color w:val="000000" w:themeColor="text1"/>
          <w:szCs w:val="21"/>
        </w:rPr>
        <w:t>”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  <w:lang w:val="nl-NL"/>
        </w:rPr>
        <w:t>Nature Comm</w:t>
      </w:r>
      <w:r w:rsidRPr="00FC5852">
        <w:rPr>
          <w:rFonts w:asciiTheme="majorHAnsi" w:hAnsiTheme="majorHAnsi" w:cstheme="majorHAnsi"/>
          <w:color w:val="000000" w:themeColor="text1"/>
          <w:szCs w:val="21"/>
          <w:lang w:val="nl-NL"/>
        </w:rPr>
        <w:t xml:space="preserve">., 13, 1288, </w:t>
      </w:r>
      <w:r>
        <w:fldChar w:fldCharType="begin"/>
      </w:r>
      <w:r>
        <w:instrText>HYPERLINK "https://doi.org/10.1038/s41467-022-28911-7"</w:instrText>
      </w:r>
      <w:r>
        <w:fldChar w:fldCharType="separate"/>
      </w:r>
      <w:r w:rsidRPr="00FC5852">
        <w:rPr>
          <w:rStyle w:val="Hyperlink"/>
          <w:rFonts w:asciiTheme="majorHAnsi" w:hAnsiTheme="majorHAnsi" w:cstheme="majorHAnsi"/>
          <w:color w:val="000000" w:themeColor="text1"/>
          <w:szCs w:val="21"/>
          <w:lang w:val="nl-NL"/>
        </w:rPr>
        <w:t>https://doi.org/10.1038/s41467-022-28911-7</w:t>
      </w:r>
      <w:r>
        <w:rPr>
          <w:rStyle w:val="Hyperlink"/>
          <w:rFonts w:asciiTheme="majorHAnsi" w:hAnsiTheme="majorHAnsi" w:cstheme="majorHAnsi"/>
          <w:color w:val="000000" w:themeColor="text1"/>
          <w:szCs w:val="21"/>
          <w:lang w:val="nl-NL"/>
        </w:rPr>
        <w:fldChar w:fldCharType="end"/>
      </w:r>
      <w:r w:rsidRPr="00FC5852">
        <w:rPr>
          <w:rFonts w:asciiTheme="majorHAnsi" w:hAnsiTheme="majorHAnsi" w:cstheme="majorHAnsi"/>
          <w:color w:val="000000" w:themeColor="text1"/>
          <w:szCs w:val="21"/>
          <w:lang w:val="nl-NL"/>
        </w:rPr>
        <w:t>.</w:t>
      </w:r>
    </w:p>
    <w:p w14:paraId="6ADB694E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>Teng, H. and coauthors</w:t>
      </w:r>
      <w:r>
        <w:rPr>
          <w:rFonts w:asciiTheme="majorHAnsi" w:hAnsiTheme="majorHAnsi" w:cstheme="majorHAnsi"/>
          <w:color w:val="000000" w:themeColor="text1"/>
          <w:szCs w:val="21"/>
        </w:rPr>
        <w:t>.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2022</w:t>
      </w:r>
      <w:r>
        <w:rPr>
          <w:rFonts w:asciiTheme="majorHAnsi" w:hAnsiTheme="majorHAnsi" w:cstheme="majorHAnsi"/>
          <w:color w:val="000000" w:themeColor="text1"/>
          <w:szCs w:val="21"/>
        </w:rPr>
        <w:t>.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>
        <w:rPr>
          <w:rFonts w:asciiTheme="majorHAnsi" w:hAnsiTheme="majorHAnsi" w:cstheme="majorHAnsi"/>
          <w:color w:val="000000" w:themeColor="text1"/>
          <w:szCs w:val="21"/>
        </w:rPr>
        <w:t>“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Warming </w:t>
      </w:r>
      <w:r>
        <w:rPr>
          <w:rFonts w:asciiTheme="majorHAnsi" w:hAnsiTheme="majorHAnsi" w:cstheme="majorHAnsi"/>
          <w:color w:val="000000" w:themeColor="text1"/>
          <w:szCs w:val="21"/>
        </w:rPr>
        <w:t>P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attern over the Northern Hemisphere </w:t>
      </w:r>
      <w:r>
        <w:rPr>
          <w:rFonts w:asciiTheme="majorHAnsi" w:hAnsiTheme="majorHAnsi" w:cstheme="majorHAnsi"/>
          <w:color w:val="000000" w:themeColor="text1"/>
          <w:szCs w:val="21"/>
        </w:rPr>
        <w:t>M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idlatitudes in </w:t>
      </w:r>
      <w:r>
        <w:rPr>
          <w:rFonts w:asciiTheme="majorHAnsi" w:hAnsiTheme="majorHAnsi" w:cstheme="majorHAnsi"/>
          <w:color w:val="000000" w:themeColor="text1"/>
          <w:szCs w:val="21"/>
        </w:rPr>
        <w:t>B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oreal </w:t>
      </w:r>
      <w:r>
        <w:rPr>
          <w:rFonts w:asciiTheme="majorHAnsi" w:hAnsiTheme="majorHAnsi" w:cstheme="majorHAnsi"/>
          <w:color w:val="000000" w:themeColor="text1"/>
          <w:szCs w:val="21"/>
        </w:rPr>
        <w:t>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ummer 1979-2020.</w:t>
      </w:r>
      <w:r>
        <w:rPr>
          <w:rFonts w:asciiTheme="majorHAnsi" w:hAnsiTheme="majorHAnsi" w:cstheme="majorHAnsi"/>
          <w:color w:val="000000" w:themeColor="text1"/>
          <w:szCs w:val="21"/>
        </w:rPr>
        <w:t>”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 Climate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35, 3479-3494, doi:10.1175/JCLI-D-21-0437.1.</w:t>
      </w:r>
    </w:p>
    <w:p w14:paraId="7E63C49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Thiaw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W.M., W.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Agyakwah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, S.M. Hagos, Z. Feng, J.A.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Ijampy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, F. Sima, and S. Francis. 2022. "West Africa [in "State of the Climate in 2021"]." Bulletin of the American Meteorological Society, August 2022, S377.</w:t>
      </w:r>
    </w:p>
    <w:p w14:paraId="547A3E1B" w14:textId="77777777" w:rsidR="008A039F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Wang, G., Y He, J Huang, X Guan, X Wang, H Hu, S Wang, and Y Xie. 2022. “The Influence of Precipitation Phase Changes on the Recharge Process of Terrestrial Water Storage in the Cold Season Over the Tibetan Plateau.”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JGR Atmospheres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 127(4). DOI:</w:t>
      </w:r>
      <w:hyperlink r:id="rId9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10.1029/2021JD035824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70AD7CE1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  <w:lang w:val="de-DE"/>
        </w:rPr>
        <w:lastRenderedPageBreak/>
        <w:t xml:space="preserve">Wang, P., Y. Yang, D. Xue, C. Lei, L.R. Leung, and H. Liao. 2022. 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“North China Plain as a Hot Spot of Ozone Pollution Exacerbated by Extreme High Temperatures.”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Atmos. Chem. Phys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22, 4705-4719, doi:10.5194/acp-22-4705-2022.</w:t>
      </w:r>
    </w:p>
    <w:p w14:paraId="4A9CB33B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Wang, Q., L. Yang, Y. Yang, X. Chen. 2022. "Contrasting climatic trends of atmospheric river occurrences over East Asia.”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Res. Lett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doi:10.1029/2022GL099646.</w:t>
      </w:r>
    </w:p>
    <w:p w14:paraId="7894C30F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West, R., H Lopez, S Lee, AE Mercer, D Kim, GR Foltz, and K Balaguru. 2022. “Seasonality of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Interbasin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SST Contributions to Atlantic Tropical Cyclone Activity.”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Geophysical Research Letters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 49(4). DOI:</w:t>
      </w:r>
      <w:hyperlink r:id="rId10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10.1029/2021GL096712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7E0C147A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Xue, Y., et al. 2022. “Spring Land Temperature in Tibetan Plateau and Global-Scale Summer Precipitation – Initialization and Improved Prediction.”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Bull. Amer. Meteor. Soc.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doi:10.1175/BAMS-D-21-0270.2.</w:t>
      </w:r>
    </w:p>
    <w:p w14:paraId="307A7A3E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Yang, D., W. Zhou, and S.D.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Seldel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. 2022. “Substantial influence of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</w:rPr>
        <w:t>vapour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 buoyancy on tropospheric air temperature and subtropical cloud.”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Nat. Geos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15, 781-788, doi:10.1038/s41561-022-01033-x.</w:t>
      </w:r>
    </w:p>
    <w:p w14:paraId="65B061FB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Yang H, J Lu, Q Wang, X Shi, and G Lohmann. 2022. “Decoding the Dynamics of Poleward Shifting Climate Zones Using Aqua-Planet Model Simulations.”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 Dyn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DOI:</w:t>
      </w:r>
      <w:hyperlink r:id="rId11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10.1007/s00382-021-06112-0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3AABC2A2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Yang, Y. J. Lu, Q. Wang, X. Shi, and G. Lohmann. 2022. “Decoding the </w:t>
      </w:r>
      <w:r>
        <w:rPr>
          <w:rFonts w:asciiTheme="majorHAnsi" w:hAnsiTheme="majorHAnsi" w:cstheme="majorHAnsi"/>
          <w:color w:val="000000" w:themeColor="text1"/>
          <w:szCs w:val="21"/>
        </w:rPr>
        <w:t>D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ynamics of </w:t>
      </w:r>
      <w:r>
        <w:rPr>
          <w:rFonts w:asciiTheme="majorHAnsi" w:hAnsiTheme="majorHAnsi" w:cstheme="majorHAnsi"/>
          <w:color w:val="000000" w:themeColor="text1"/>
          <w:szCs w:val="21"/>
        </w:rPr>
        <w:t>P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oleward </w:t>
      </w:r>
      <w:r>
        <w:rPr>
          <w:rFonts w:asciiTheme="majorHAnsi" w:hAnsiTheme="majorHAnsi" w:cstheme="majorHAnsi"/>
          <w:color w:val="000000" w:themeColor="text1"/>
          <w:szCs w:val="21"/>
        </w:rPr>
        <w:t>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hifting </w:t>
      </w:r>
      <w:r>
        <w:rPr>
          <w:rFonts w:asciiTheme="majorHAnsi" w:hAnsiTheme="majorHAnsi" w:cstheme="majorHAnsi"/>
          <w:color w:val="000000" w:themeColor="text1"/>
          <w:szCs w:val="21"/>
        </w:rPr>
        <w:t>C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limate </w:t>
      </w:r>
      <w:r>
        <w:rPr>
          <w:rFonts w:asciiTheme="majorHAnsi" w:hAnsiTheme="majorHAnsi" w:cstheme="majorHAnsi"/>
          <w:color w:val="000000" w:themeColor="text1"/>
          <w:szCs w:val="21"/>
        </w:rPr>
        <w:t>Z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ones </w:t>
      </w:r>
      <w:r>
        <w:rPr>
          <w:rFonts w:asciiTheme="majorHAnsi" w:hAnsiTheme="majorHAnsi" w:cstheme="majorHAnsi"/>
          <w:color w:val="000000" w:themeColor="text1"/>
          <w:szCs w:val="21"/>
        </w:rPr>
        <w:t>U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sing </w:t>
      </w:r>
      <w:r>
        <w:rPr>
          <w:rFonts w:asciiTheme="majorHAnsi" w:hAnsiTheme="majorHAnsi" w:cstheme="majorHAnsi"/>
          <w:color w:val="000000" w:themeColor="text1"/>
          <w:szCs w:val="21"/>
        </w:rPr>
        <w:t>A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qua-</w:t>
      </w:r>
      <w:r>
        <w:rPr>
          <w:rFonts w:asciiTheme="majorHAnsi" w:hAnsiTheme="majorHAnsi" w:cstheme="majorHAnsi"/>
          <w:color w:val="000000" w:themeColor="text1"/>
          <w:szCs w:val="21"/>
        </w:rPr>
        <w:t>P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lanet </w:t>
      </w:r>
      <w:r>
        <w:rPr>
          <w:rFonts w:asciiTheme="majorHAnsi" w:hAnsiTheme="majorHAnsi" w:cstheme="majorHAnsi"/>
          <w:color w:val="000000" w:themeColor="text1"/>
          <w:szCs w:val="21"/>
        </w:rPr>
        <w:t>M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odel </w:t>
      </w:r>
      <w:r>
        <w:rPr>
          <w:rFonts w:asciiTheme="majorHAnsi" w:hAnsiTheme="majorHAnsi" w:cstheme="majorHAnsi"/>
          <w:color w:val="000000" w:themeColor="text1"/>
          <w:szCs w:val="21"/>
        </w:rPr>
        <w:t>S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imulations.”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. Dyn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., doi:10.1007/s00382-021-06112-0.</w:t>
      </w:r>
    </w:p>
    <w:p w14:paraId="6A56A2A1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Yang, Y., L. Yang, X. Chen, Q. Wang, and F. Tian. 2022. “Climate </w:t>
      </w:r>
      <w:r>
        <w:rPr>
          <w:rFonts w:asciiTheme="majorHAnsi" w:hAnsiTheme="majorHAnsi" w:cstheme="majorHAnsi"/>
          <w:color w:val="000000" w:themeColor="text1"/>
          <w:szCs w:val="21"/>
        </w:rPr>
        <w:t>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rends to </w:t>
      </w:r>
      <w:r>
        <w:rPr>
          <w:rFonts w:asciiTheme="majorHAnsi" w:hAnsiTheme="majorHAnsi" w:cstheme="majorHAnsi"/>
          <w:color w:val="000000" w:themeColor="text1"/>
          <w:szCs w:val="21"/>
        </w:rPr>
        <w:t>R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eversed </w:t>
      </w:r>
      <w:r>
        <w:rPr>
          <w:rFonts w:asciiTheme="majorHAnsi" w:hAnsiTheme="majorHAnsi" w:cstheme="majorHAnsi"/>
          <w:color w:val="000000" w:themeColor="text1"/>
          <w:szCs w:val="21"/>
        </w:rPr>
        <w:t>L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atitudinal </w:t>
      </w:r>
      <w:r>
        <w:rPr>
          <w:rFonts w:asciiTheme="majorHAnsi" w:hAnsiTheme="majorHAnsi" w:cstheme="majorHAnsi"/>
          <w:color w:val="000000" w:themeColor="text1"/>
          <w:szCs w:val="21"/>
        </w:rPr>
        <w:t>C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hanges in Chinese </w:t>
      </w:r>
      <w:r>
        <w:rPr>
          <w:rFonts w:asciiTheme="majorHAnsi" w:hAnsiTheme="majorHAnsi" w:cstheme="majorHAnsi"/>
          <w:color w:val="000000" w:themeColor="text1"/>
          <w:szCs w:val="21"/>
        </w:rPr>
        <w:t>f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lood </w:t>
      </w:r>
      <w:r>
        <w:rPr>
          <w:rFonts w:asciiTheme="majorHAnsi" w:hAnsiTheme="majorHAnsi" w:cstheme="majorHAnsi"/>
          <w:color w:val="000000" w:themeColor="text1"/>
          <w:szCs w:val="21"/>
        </w:rPr>
        <w:t>P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eak </w:t>
      </w:r>
      <w:r>
        <w:rPr>
          <w:rFonts w:asciiTheme="majorHAnsi" w:hAnsiTheme="majorHAnsi" w:cstheme="majorHAnsi"/>
          <w:color w:val="000000" w:themeColor="text1"/>
          <w:szCs w:val="21"/>
        </w:rPr>
        <w:t>T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iming.”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Earth’s Future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, doi:10.1029/2022EF002726.</w:t>
      </w:r>
    </w:p>
    <w:p w14:paraId="18A9FC44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Zhou, W., L.R. Leung, and J. Lu. 2022. “Linking Large-scale Double-ITCZ Bias to Local-scale Drizzling Bias in Climate Models.”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., 35, 4365-4379, doi:10.1175/JCLI-D-22-0336.1.</w:t>
      </w:r>
    </w:p>
    <w:p w14:paraId="4C3F8742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Zhou, W., L.R. Leung, and J. Lu. 2022. “Seasonally and Regionally Dependent Shifts of the Atmospheric Westerly Jets Under Global Warming.”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 xml:space="preserve">J. </w:t>
      </w:r>
      <w:proofErr w:type="spellStart"/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Clim</w:t>
      </w:r>
      <w:proofErr w:type="spellEnd"/>
      <w:r w:rsidRPr="00FC5852">
        <w:rPr>
          <w:rFonts w:asciiTheme="majorHAnsi" w:hAnsiTheme="majorHAnsi" w:cstheme="majorHAnsi"/>
          <w:color w:val="000000" w:themeColor="text1"/>
          <w:szCs w:val="21"/>
        </w:rPr>
        <w:t>., 35, 5433-5447, doi:10.1175/JCLI-D-21-0723.1.</w:t>
      </w:r>
    </w:p>
    <w:p w14:paraId="3C34BE8D" w14:textId="77777777" w:rsidR="008A039F" w:rsidRPr="00FC5852" w:rsidRDefault="008A039F" w:rsidP="008A039F">
      <w:pPr>
        <w:spacing w:before="40"/>
        <w:ind w:left="360" w:hanging="360"/>
        <w:rPr>
          <w:rFonts w:asciiTheme="majorHAnsi" w:hAnsiTheme="majorHAnsi" w:cstheme="majorHAnsi"/>
          <w:color w:val="000000" w:themeColor="text1"/>
          <w:szCs w:val="21"/>
        </w:rPr>
      </w:pPr>
      <w:r w:rsidRPr="00FC5852">
        <w:rPr>
          <w:rFonts w:asciiTheme="majorHAnsi" w:hAnsiTheme="majorHAnsi" w:cstheme="majorHAnsi"/>
          <w:color w:val="000000" w:themeColor="text1"/>
          <w:szCs w:val="21"/>
          <w:lang w:val="pl-PL"/>
        </w:rPr>
        <w:t xml:space="preserve">Zhou W, L Leung, and J Lu. 2022. 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 xml:space="preserve">“Seasonally Dependent Future Changes in the U.S. Midwest Hydroclimate and Extremes.” </w:t>
      </w:r>
      <w:r w:rsidRPr="00FC5852">
        <w:rPr>
          <w:rFonts w:asciiTheme="majorHAnsi" w:hAnsiTheme="majorHAnsi" w:cstheme="majorHAnsi"/>
          <w:color w:val="000000" w:themeColor="text1"/>
          <w:szCs w:val="21"/>
          <w:u w:val="single"/>
        </w:rPr>
        <w:t>Journal of Climate</w:t>
      </w:r>
      <w:r w:rsidRPr="00FC5852">
        <w:rPr>
          <w:rFonts w:asciiTheme="majorHAnsi" w:hAnsiTheme="majorHAnsi" w:cstheme="majorHAnsi"/>
          <w:color w:val="000000" w:themeColor="text1"/>
          <w:szCs w:val="21"/>
        </w:rPr>
        <w:t>. 35(1). 17–27. DOI:</w:t>
      </w:r>
      <w:hyperlink r:id="rId12" w:history="1">
        <w:r w:rsidRPr="00FC5852">
          <w:rPr>
            <w:rStyle w:val="Hyperlink"/>
            <w:rFonts w:asciiTheme="majorHAnsi" w:hAnsiTheme="majorHAnsi" w:cstheme="majorHAnsi"/>
            <w:color w:val="000000" w:themeColor="text1"/>
            <w:szCs w:val="21"/>
          </w:rPr>
          <w:t>10.1175/JCLI-D-21-0012.1</w:t>
        </w:r>
      </w:hyperlink>
      <w:r w:rsidRPr="00FC5852">
        <w:rPr>
          <w:rFonts w:asciiTheme="majorHAnsi" w:hAnsiTheme="majorHAnsi" w:cstheme="majorHAnsi"/>
          <w:color w:val="000000" w:themeColor="text1"/>
          <w:szCs w:val="21"/>
        </w:rPr>
        <w:t>.</w:t>
      </w:r>
    </w:p>
    <w:p w14:paraId="36260598" w14:textId="77777777" w:rsidR="00BB0832" w:rsidRDefault="00BB0832"/>
    <w:sectPr w:rsidR="00BB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9F"/>
    <w:rsid w:val="008A039F"/>
    <w:rsid w:val="00BB0832"/>
    <w:rsid w:val="00C9372D"/>
    <w:rsid w:val="00D94F14"/>
    <w:rsid w:val="00E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EB16"/>
  <w15:chartTrackingRefBased/>
  <w15:docId w15:val="{6FAA26D6-56B9-4340-B502-0B1CA9B3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039F"/>
    <w:pPr>
      <w:spacing w:after="0" w:line="240" w:lineRule="auto"/>
    </w:pPr>
    <w:rPr>
      <w:rFonts w:ascii="Calibri Light" w:eastAsia="MS Mincho" w:hAnsi="Calibri Light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3/pnas.21178321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5/JCLI-D-21-0329.1" TargetMode="External"/><Relationship Id="rId12" Type="http://schemas.openxmlformats.org/officeDocument/2006/relationships/hyperlink" Target="https://doi.org/10.1175/JCLI-D-21-0012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29/2021JD036013" TargetMode="External"/><Relationship Id="rId11" Type="http://schemas.openxmlformats.org/officeDocument/2006/relationships/hyperlink" Target="https://doi.org/10.1007/s00382-021-06112-0" TargetMode="External"/><Relationship Id="rId5" Type="http://schemas.openxmlformats.org/officeDocument/2006/relationships/hyperlink" Target="https://doi.org/10.1029/2022GL101513" TargetMode="External"/><Relationship Id="rId10" Type="http://schemas.openxmlformats.org/officeDocument/2006/relationships/hyperlink" Target="https://doi.org/10.1029/2021GL096712" TargetMode="External"/><Relationship Id="rId4" Type="http://schemas.openxmlformats.org/officeDocument/2006/relationships/hyperlink" Target="https://doi.org/10.1175/JCLI-D-21-0124.1" TargetMode="External"/><Relationship Id="rId9" Type="http://schemas.openxmlformats.org/officeDocument/2006/relationships/hyperlink" Target="https://doi.org/10.1029/2021JD0358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Steyn, Rita A</dc:creator>
  <cp:keywords/>
  <dc:description/>
  <cp:lastModifiedBy>Steyn, Rita A</cp:lastModifiedBy>
  <cp:revision>1</cp:revision>
  <dcterms:created xsi:type="dcterms:W3CDTF">2024-03-14T16:17:00Z</dcterms:created>
  <dcterms:modified xsi:type="dcterms:W3CDTF">2024-03-14T16:17:00Z</dcterms:modified>
</cp:coreProperties>
</file>