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AA7B" w14:textId="0ED5299C" w:rsidR="00C04024" w:rsidRPr="00452FF0" w:rsidRDefault="00C04024" w:rsidP="00452FF0">
      <w:pPr>
        <w:pStyle w:val="Heading1"/>
      </w:pPr>
      <w:r w:rsidRPr="00452FF0">
        <w:t>Home Energy Rebates API</w:t>
      </w:r>
      <w:r>
        <w:t xml:space="preserve"> </w:t>
      </w:r>
      <w:r w:rsidR="49DFE06C" w:rsidRPr="00452FF0">
        <w:t>Pre-</w:t>
      </w:r>
      <w:r w:rsidR="006A1840">
        <w:t>R</w:t>
      </w:r>
      <w:r w:rsidR="49DFE06C" w:rsidRPr="00452FF0">
        <w:t xml:space="preserve">elease </w:t>
      </w:r>
      <w:r w:rsidR="00E55E15">
        <w:t>N</w:t>
      </w:r>
      <w:r w:rsidR="00E55E15" w:rsidRPr="00452FF0">
        <w:t xml:space="preserve">otes </w:t>
      </w:r>
      <w:r w:rsidR="0DAA686A" w:rsidRPr="00452FF0">
        <w:t>for</w:t>
      </w:r>
      <w:r w:rsidR="00721F00" w:rsidRPr="00452FF0">
        <w:t xml:space="preserve"> </w:t>
      </w:r>
      <w:r w:rsidR="008006CD" w:rsidRPr="00452FF0">
        <w:t xml:space="preserve">Home Energy Rebates </w:t>
      </w:r>
      <w:r w:rsidRPr="00452FF0">
        <w:t xml:space="preserve">Program Notice </w:t>
      </w:r>
      <w:r w:rsidR="3D42297B" w:rsidRPr="00452FF0">
        <w:t xml:space="preserve">26-1 and 26-2 </w:t>
      </w:r>
      <w:r w:rsidRPr="00452FF0">
        <w:t>Change</w:t>
      </w:r>
      <w:r w:rsidR="00721F00" w:rsidRPr="00452FF0">
        <w:t>s</w:t>
      </w:r>
      <w:r w:rsidR="6B5F54DA" w:rsidRPr="00452FF0">
        <w:t xml:space="preserve"> </w:t>
      </w:r>
    </w:p>
    <w:p w14:paraId="565306ED" w14:textId="77777777" w:rsidR="00C04024" w:rsidRPr="0087443D" w:rsidRDefault="3D75A56F" w:rsidP="00452FF0">
      <w:pPr>
        <w:pStyle w:val="Heading2"/>
        <w:numPr>
          <w:ilvl w:val="0"/>
          <w:numId w:val="0"/>
        </w:numPr>
        <w:ind w:left="360" w:hanging="360"/>
      </w:pPr>
      <w:r w:rsidRPr="0087443D">
        <w:t>Overview</w:t>
      </w:r>
    </w:p>
    <w:p w14:paraId="1E06FFEB" w14:textId="66538670" w:rsidR="00F36AF8" w:rsidRPr="00452FF0" w:rsidRDefault="00F36AF8" w:rsidP="00452FF0">
      <w:r w:rsidRPr="00452FF0">
        <w:t>This document outlines upcoming changes resulting from Home Energy Rebates Program Notices 26-1 and 26-2, issued on May 29, 2026. These updates affect the Home Energy Rebates API, Bulk Reporting API, and Spreadsheet Upload workflows.</w:t>
      </w:r>
    </w:p>
    <w:p w14:paraId="7DD7357C" w14:textId="77777777" w:rsidR="006D58D6" w:rsidRPr="00452FF0" w:rsidRDefault="00F36AF8" w:rsidP="00452FF0">
      <w:r w:rsidRPr="00452FF0">
        <w:t>API users are encouraged to review the changes described in this document and begin planning and implementing any necessary system updates as soon as possible.</w:t>
      </w:r>
      <w:r w:rsidR="006D58D6" w:rsidRPr="00452FF0">
        <w:t xml:space="preserve"> </w:t>
      </w:r>
    </w:p>
    <w:p w14:paraId="420306C9" w14:textId="06D8C341" w:rsidR="00C84CB2" w:rsidRDefault="006D58D6" w:rsidP="00BE691F">
      <w:pPr>
        <w:rPr>
          <w:rFonts w:cs="Helvetica"/>
          <w:kern w:val="0"/>
        </w:rPr>
      </w:pPr>
      <w:r w:rsidRPr="00452FF0">
        <w:rPr>
          <w:rFonts w:cs="Helvetica"/>
        </w:rPr>
        <w:t xml:space="preserve">The changes described below will become effective on September 1, 2026. Until that date, API users may continue creating reservations and submitting data using existing processes without disruption. Reservations created on or before August 31, </w:t>
      </w:r>
      <w:r w:rsidR="005664E7" w:rsidRPr="005664E7">
        <w:rPr>
          <w:rFonts w:cs="Helvetica"/>
        </w:rPr>
        <w:t>2026,</w:t>
      </w:r>
      <w:r w:rsidRPr="00452FF0">
        <w:rPr>
          <w:rFonts w:cs="Helvetica"/>
        </w:rPr>
        <w:t xml:space="preserve"> may continue to be redeemed after September 1, 2026, provided they remain valid and have not expired.</w:t>
      </w:r>
      <w:r w:rsidR="000D0ED2">
        <w:rPr>
          <w:rFonts w:ascii="Helvetica" w:hAnsi="Helvetica" w:cs="Helvetica"/>
          <w:kern w:val="0"/>
        </w:rPr>
        <w:t xml:space="preserve"> </w:t>
      </w:r>
    </w:p>
    <w:p w14:paraId="79437A3D" w14:textId="722D6839" w:rsidR="00C84CB2" w:rsidRPr="00C84CB2" w:rsidRDefault="00C84CB2" w:rsidP="00C84CB2">
      <w:r w:rsidRPr="00C84CB2">
        <w:t xml:space="preserve">For states reporting projects through the spreadsheet templates, the API will support </w:t>
      </w:r>
      <w:r w:rsidR="00BE55CD">
        <w:t>old and new spreadsheet templates</w:t>
      </w:r>
      <w:r w:rsidRPr="00C84CB2">
        <w:t xml:space="preserve"> based on the date the project reservation was created.</w:t>
      </w:r>
    </w:p>
    <w:p w14:paraId="2CB57A69" w14:textId="2C75E868" w:rsidR="00C84CB2" w:rsidRPr="00C84CB2" w:rsidRDefault="00C84CB2" w:rsidP="00452FF0">
      <w:pPr>
        <w:pStyle w:val="ListParagraph"/>
        <w:numPr>
          <w:ilvl w:val="0"/>
          <w:numId w:val="26"/>
        </w:numPr>
      </w:pPr>
      <w:r w:rsidRPr="00452FF0">
        <w:rPr>
          <w:b/>
          <w:bCs/>
        </w:rPr>
        <w:t>Projects reserved on or before August 31, 2026:</w:t>
      </w:r>
      <w:r w:rsidRPr="00C84CB2">
        <w:t xml:space="preserve"> States may continue to report these projects using the currently published spreadsheet templates, regardless of when</w:t>
      </w:r>
      <w:r w:rsidR="00E76E61" w:rsidRPr="00C84CB2">
        <w:t xml:space="preserve"> </w:t>
      </w:r>
      <w:r w:rsidRPr="00C84CB2">
        <w:t>the project is ultimately reported.</w:t>
      </w:r>
    </w:p>
    <w:p w14:paraId="4925D88C" w14:textId="4261B6DF" w:rsidR="00C84CB2" w:rsidRPr="00C84CB2" w:rsidRDefault="00C84CB2" w:rsidP="00452FF0">
      <w:pPr>
        <w:pStyle w:val="ListParagraph"/>
        <w:numPr>
          <w:ilvl w:val="0"/>
          <w:numId w:val="26"/>
        </w:numPr>
      </w:pPr>
      <w:r w:rsidRPr="00452FF0">
        <w:rPr>
          <w:b/>
          <w:bCs/>
        </w:rPr>
        <w:t>Projects reserved on or after September 1, 2026:</w:t>
      </w:r>
      <w:r w:rsidRPr="00C84CB2">
        <w:t xml:space="preserve"> States must report these projects using the updated spreadsheet templates that will be released to support the Program Notice requirements and associated system changes.</w:t>
      </w:r>
    </w:p>
    <w:p w14:paraId="52D8D3CB" w14:textId="4BF15ADC" w:rsidR="00C84CB2" w:rsidRDefault="00C84CB2" w:rsidP="00C84CB2">
      <w:r w:rsidRPr="00C84CB2">
        <w:t>This approach allows states to continue reporting existing reservations without modification while ensuring that new reservations comply with the Program Notice changes effective September 1, 2026.</w:t>
      </w:r>
    </w:p>
    <w:p w14:paraId="49DD5670" w14:textId="77777777" w:rsidR="005E1EEE" w:rsidRDefault="005E1EEE" w:rsidP="002B0571"/>
    <w:p w14:paraId="609B2562" w14:textId="10DE7F44" w:rsidR="00790534" w:rsidRDefault="00790534">
      <w:pPr>
        <w:rPr>
          <w:rFonts w:eastAsiaTheme="majorEastAsia" w:cstheme="majorBidi"/>
          <w:color w:val="0F4761" w:themeColor="accent1" w:themeShade="BF"/>
          <w:sz w:val="28"/>
          <w:szCs w:val="28"/>
        </w:rPr>
      </w:pPr>
      <w:r>
        <w:br w:type="page"/>
      </w:r>
    </w:p>
    <w:p w14:paraId="42C51797" w14:textId="77777777" w:rsidR="00790534" w:rsidRDefault="00790534">
      <w:pPr>
        <w:pStyle w:val="Heading3"/>
      </w:pPr>
    </w:p>
    <w:p w14:paraId="118A00C5" w14:textId="6D90A1C6" w:rsidR="00311A62" w:rsidRDefault="00311A62" w:rsidP="00452FF0">
      <w:pPr>
        <w:pStyle w:val="Heading3"/>
      </w:pPr>
      <w:r>
        <w:t>Summary of Changes</w:t>
      </w:r>
    </w:p>
    <w:tbl>
      <w:tblPr>
        <w:tblW w:w="993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76"/>
        <w:gridCol w:w="1440"/>
        <w:gridCol w:w="1008"/>
        <w:gridCol w:w="2880"/>
        <w:gridCol w:w="2880"/>
        <w:gridCol w:w="1152"/>
      </w:tblGrid>
      <w:tr w:rsidR="00A86A7E" w:rsidRPr="00C04024" w14:paraId="6AD4253D" w14:textId="77777777" w:rsidTr="00452FF0">
        <w:trPr>
          <w:trHeight w:val="300"/>
          <w:tblHeader/>
          <w:tblCellSpacing w:w="15" w:type="dxa"/>
          <w:jc w:val="center"/>
        </w:trPr>
        <w:tc>
          <w:tcPr>
            <w:tcW w:w="531" w:type="dxa"/>
            <w:vAlign w:val="center"/>
          </w:tcPr>
          <w:p w14:paraId="296CD397" w14:textId="6A164C14" w:rsidR="00A86A7E" w:rsidRPr="00790534" w:rsidRDefault="00A86A7E" w:rsidP="00452FF0">
            <w:pPr>
              <w:spacing w:after="0" w:line="240" w:lineRule="auto"/>
              <w:jc w:val="center"/>
              <w:rPr>
                <w:rFonts w:eastAsia="Times New Roman" w:cs="Times New Roman"/>
                <w:b/>
                <w:sz w:val="20"/>
                <w:szCs w:val="20"/>
              </w:rPr>
            </w:pPr>
            <w:r w:rsidRPr="00790534">
              <w:rPr>
                <w:rFonts w:eastAsia="Times New Roman" w:cs="Times New Roman"/>
                <w:b/>
                <w:sz w:val="20"/>
                <w:szCs w:val="20"/>
              </w:rPr>
              <w:t>No</w:t>
            </w:r>
            <w:r w:rsidR="00796155">
              <w:rPr>
                <w:rFonts w:eastAsia="Times New Roman" w:cs="Times New Roman"/>
                <w:b/>
                <w:sz w:val="20"/>
                <w:szCs w:val="20"/>
              </w:rPr>
              <w:t>.</w:t>
            </w:r>
          </w:p>
        </w:tc>
        <w:tc>
          <w:tcPr>
            <w:tcW w:w="1410" w:type="dxa"/>
            <w:vAlign w:val="center"/>
            <w:hideMark/>
          </w:tcPr>
          <w:p w14:paraId="4EFE158E" w14:textId="77777777" w:rsidR="00A86A7E" w:rsidRPr="00790534" w:rsidRDefault="00A86A7E" w:rsidP="00AA6652">
            <w:pPr>
              <w:spacing w:after="0" w:line="240" w:lineRule="auto"/>
              <w:jc w:val="center"/>
              <w:rPr>
                <w:rFonts w:eastAsia="Times New Roman" w:cs="Times New Roman"/>
                <w:b/>
                <w:kern w:val="0"/>
                <w:sz w:val="20"/>
                <w:szCs w:val="20"/>
                <w14:ligatures w14:val="none"/>
              </w:rPr>
            </w:pPr>
            <w:r w:rsidRPr="00790534">
              <w:rPr>
                <w:rFonts w:eastAsia="Times New Roman" w:cs="Times New Roman"/>
                <w:b/>
                <w:kern w:val="0"/>
                <w:sz w:val="20"/>
                <w:szCs w:val="20"/>
                <w14:ligatures w14:val="none"/>
              </w:rPr>
              <w:t>Change</w:t>
            </w:r>
          </w:p>
        </w:tc>
        <w:tc>
          <w:tcPr>
            <w:tcW w:w="978" w:type="dxa"/>
            <w:vAlign w:val="center"/>
          </w:tcPr>
          <w:p w14:paraId="26DD7B0F" w14:textId="13DDA2B8" w:rsidR="00A86A7E" w:rsidRDefault="00A86A7E" w:rsidP="008A3D2A">
            <w:pPr>
              <w:spacing w:after="0" w:line="240" w:lineRule="auto"/>
              <w:jc w:val="center"/>
              <w:rPr>
                <w:rFonts w:eastAsia="Times New Roman" w:cs="Times New Roman"/>
                <w:b/>
                <w:kern w:val="0"/>
                <w:sz w:val="20"/>
                <w:szCs w:val="20"/>
                <w14:ligatures w14:val="none"/>
              </w:rPr>
            </w:pPr>
            <w:r>
              <w:rPr>
                <w:rFonts w:eastAsia="Times New Roman" w:cs="Times New Roman"/>
                <w:b/>
                <w:kern w:val="0"/>
                <w:sz w:val="20"/>
                <w:szCs w:val="20"/>
                <w14:ligatures w14:val="none"/>
              </w:rPr>
              <w:t>Program</w:t>
            </w:r>
          </w:p>
        </w:tc>
        <w:tc>
          <w:tcPr>
            <w:tcW w:w="2850" w:type="dxa"/>
            <w:vAlign w:val="center"/>
            <w:hideMark/>
          </w:tcPr>
          <w:p w14:paraId="048DD04A" w14:textId="61E4F024" w:rsidR="00A86A7E" w:rsidRPr="00790534" w:rsidRDefault="00A86A7E" w:rsidP="00AA6652">
            <w:pPr>
              <w:spacing w:after="0" w:line="240" w:lineRule="auto"/>
              <w:jc w:val="center"/>
              <w:rPr>
                <w:rFonts w:eastAsia="Times New Roman" w:cs="Times New Roman"/>
                <w:b/>
                <w:kern w:val="0"/>
                <w:sz w:val="20"/>
                <w:szCs w:val="20"/>
                <w14:ligatures w14:val="none"/>
              </w:rPr>
            </w:pPr>
            <w:r w:rsidRPr="00790534">
              <w:rPr>
                <w:rFonts w:eastAsia="Times New Roman" w:cs="Times New Roman"/>
                <w:b/>
                <w:kern w:val="0"/>
                <w:sz w:val="20"/>
                <w:szCs w:val="20"/>
                <w14:ligatures w14:val="none"/>
              </w:rPr>
              <w:t>API Users (real-time &amp; bulk)</w:t>
            </w:r>
          </w:p>
        </w:tc>
        <w:tc>
          <w:tcPr>
            <w:tcW w:w="2850" w:type="dxa"/>
            <w:vAlign w:val="center"/>
            <w:hideMark/>
          </w:tcPr>
          <w:p w14:paraId="4F7C6958" w14:textId="77777777" w:rsidR="00A86A7E" w:rsidRPr="00790534" w:rsidRDefault="00A86A7E" w:rsidP="00AA6652">
            <w:pPr>
              <w:spacing w:after="0" w:line="240" w:lineRule="auto"/>
              <w:jc w:val="center"/>
              <w:rPr>
                <w:rFonts w:eastAsia="Times New Roman" w:cs="Times New Roman"/>
                <w:b/>
                <w:kern w:val="0"/>
                <w:sz w:val="20"/>
                <w:szCs w:val="20"/>
                <w14:ligatures w14:val="none"/>
              </w:rPr>
            </w:pPr>
            <w:r w:rsidRPr="00790534">
              <w:rPr>
                <w:rFonts w:eastAsia="Times New Roman" w:cs="Times New Roman"/>
                <w:b/>
                <w:kern w:val="0"/>
                <w:sz w:val="20"/>
                <w:szCs w:val="20"/>
                <w14:ligatures w14:val="none"/>
              </w:rPr>
              <w:t>Spreadsheet Users</w:t>
            </w:r>
          </w:p>
        </w:tc>
        <w:tc>
          <w:tcPr>
            <w:tcW w:w="1107" w:type="dxa"/>
            <w:vAlign w:val="center"/>
          </w:tcPr>
          <w:p w14:paraId="72E2333A" w14:textId="77777777" w:rsidR="00A86A7E" w:rsidRPr="00790534" w:rsidRDefault="00A86A7E" w:rsidP="00452FF0">
            <w:pPr>
              <w:spacing w:after="0" w:line="240" w:lineRule="auto"/>
              <w:jc w:val="center"/>
              <w:rPr>
                <w:rFonts w:eastAsia="Times New Roman" w:cs="Times New Roman"/>
                <w:b/>
                <w:sz w:val="20"/>
                <w:szCs w:val="20"/>
              </w:rPr>
            </w:pPr>
            <w:r w:rsidRPr="00790534">
              <w:rPr>
                <w:rFonts w:eastAsia="Times New Roman" w:cs="Times New Roman"/>
                <w:b/>
                <w:sz w:val="20"/>
                <w:szCs w:val="20"/>
              </w:rPr>
              <w:t>Breaking change</w:t>
            </w:r>
          </w:p>
        </w:tc>
      </w:tr>
      <w:tr w:rsidR="00A86A7E" w:rsidRPr="00C04024" w14:paraId="514BA4E0" w14:textId="77777777" w:rsidTr="00452FF0">
        <w:trPr>
          <w:trHeight w:val="300"/>
          <w:tblCellSpacing w:w="15" w:type="dxa"/>
          <w:jc w:val="center"/>
        </w:trPr>
        <w:tc>
          <w:tcPr>
            <w:tcW w:w="531" w:type="dxa"/>
            <w:vAlign w:val="center"/>
          </w:tcPr>
          <w:p w14:paraId="67A58806" w14:textId="77777777"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1.</w:t>
            </w:r>
          </w:p>
        </w:tc>
        <w:tc>
          <w:tcPr>
            <w:tcW w:w="1410" w:type="dxa"/>
            <w:vAlign w:val="center"/>
            <w:hideMark/>
          </w:tcPr>
          <w:p w14:paraId="5460398D" w14:textId="76991F1E" w:rsidR="00A86A7E" w:rsidRPr="00452FF0" w:rsidRDefault="00A86A7E" w:rsidP="00452FF0">
            <w:pPr>
              <w:spacing w:after="0" w:line="240" w:lineRule="auto"/>
              <w:jc w:val="center"/>
              <w:rPr>
                <w:rFonts w:eastAsia="Times New Roman" w:cs="Times New Roman"/>
                <w:kern w:val="0"/>
                <w:sz w:val="20"/>
                <w:szCs w:val="20"/>
                <w14:ligatures w14:val="none"/>
              </w:rPr>
            </w:pPr>
            <w:hyperlink w:anchor="_DAC__Removal" w:history="1">
              <w:r w:rsidRPr="00452FF0">
                <w:rPr>
                  <w:rStyle w:val="Hyperlink"/>
                  <w:sz w:val="20"/>
                  <w:szCs w:val="20"/>
                </w:rPr>
                <w:t xml:space="preserve">DAC removal </w:t>
              </w:r>
              <w:bookmarkStart w:id="0" w:name="_Hlt232580918"/>
              <w:bookmarkStart w:id="1" w:name="_Hlt232580919"/>
              <w:r w:rsidRPr="00452FF0">
                <w:rPr>
                  <w:rStyle w:val="Hyperlink"/>
                  <w:sz w:val="20"/>
                  <w:szCs w:val="20"/>
                </w:rPr>
                <w:t>f</w:t>
              </w:r>
              <w:bookmarkEnd w:id="0"/>
              <w:bookmarkEnd w:id="1"/>
              <w:r w:rsidRPr="00452FF0">
                <w:rPr>
                  <w:rStyle w:val="Hyperlink"/>
                  <w:sz w:val="20"/>
                  <w:szCs w:val="20"/>
                </w:rPr>
                <w:t>or 50122</w:t>
              </w:r>
            </w:hyperlink>
          </w:p>
        </w:tc>
        <w:tc>
          <w:tcPr>
            <w:tcW w:w="978" w:type="dxa"/>
          </w:tcPr>
          <w:p w14:paraId="7F64B354" w14:textId="38984E70" w:rsidR="00A86A7E" w:rsidRPr="00452FF0" w:rsidRDefault="00A86A7E">
            <w:pPr>
              <w:spacing w:after="0" w:line="240" w:lineRule="auto"/>
              <w:jc w:val="center"/>
              <w:rPr>
                <w:rFonts w:cs="Courier New"/>
                <w:sz w:val="20"/>
                <w:szCs w:val="20"/>
              </w:rPr>
            </w:pPr>
            <w:r w:rsidRPr="00452FF0">
              <w:rPr>
                <w:rFonts w:cs="Courier New"/>
                <w:sz w:val="20"/>
                <w:szCs w:val="20"/>
              </w:rPr>
              <w:t>50122</w:t>
            </w:r>
          </w:p>
        </w:tc>
        <w:tc>
          <w:tcPr>
            <w:tcW w:w="2850" w:type="dxa"/>
            <w:vAlign w:val="center"/>
            <w:hideMark/>
          </w:tcPr>
          <w:p w14:paraId="0A8CBB3B" w14:textId="39B161BA" w:rsidR="00A86A7E" w:rsidRPr="00452FF0" w:rsidRDefault="00A86A7E" w:rsidP="00452FF0">
            <w:pPr>
              <w:spacing w:after="0" w:line="240" w:lineRule="auto"/>
              <w:jc w:val="center"/>
              <w:rPr>
                <w:rFonts w:eastAsia="Times New Roman" w:cs="Times New Roman"/>
                <w:sz w:val="20"/>
                <w:szCs w:val="20"/>
              </w:rPr>
            </w:pPr>
            <w:r w:rsidRPr="2A2A43D4">
              <w:rPr>
                <w:rFonts w:ascii="Courier New" w:hAnsi="Courier New" w:cs="Courier New"/>
                <w:sz w:val="20"/>
                <w:szCs w:val="20"/>
              </w:rPr>
              <w:t>“</w:t>
            </w:r>
            <w:proofErr w:type="spellStart"/>
            <w:proofErr w:type="gramStart"/>
            <w:r w:rsidRPr="4D53106C">
              <w:rPr>
                <w:rFonts w:ascii="Courier New" w:eastAsia="Times New Roman" w:hAnsi="Courier New" w:cs="Courier New"/>
                <w:sz w:val="20"/>
                <w:szCs w:val="20"/>
              </w:rPr>
              <w:t>is</w:t>
            </w:r>
            <w:proofErr w:type="gramEnd"/>
            <w:r w:rsidRPr="4D53106C">
              <w:rPr>
                <w:rFonts w:ascii="Courier New" w:eastAsia="Times New Roman" w:hAnsi="Courier New" w:cs="Courier New"/>
                <w:sz w:val="20"/>
                <w:szCs w:val="20"/>
              </w:rPr>
              <w:t>_disadvantaged_community</w:t>
            </w:r>
            <w:proofErr w:type="spellEnd"/>
            <w:r w:rsidRPr="2A2A43D4">
              <w:rPr>
                <w:rFonts w:ascii="Courier New" w:hAnsi="Courier New" w:cs="Courier New"/>
                <w:sz w:val="20"/>
                <w:szCs w:val="20"/>
              </w:rPr>
              <w:t>”</w:t>
            </w:r>
            <w:r w:rsidRPr="00452FF0">
              <w:rPr>
                <w:rFonts w:eastAsia="Times New Roman" w:cs="Times New Roman"/>
                <w:sz w:val="20"/>
                <w:szCs w:val="20"/>
              </w:rPr>
              <w:t xml:space="preserve"> and</w:t>
            </w:r>
          </w:p>
          <w:p w14:paraId="53F77437" w14:textId="64FEF8CE" w:rsidR="00A86A7E" w:rsidRPr="00452FF0" w:rsidRDefault="00A86A7E" w:rsidP="00452FF0">
            <w:pPr>
              <w:spacing w:after="0" w:line="240" w:lineRule="auto"/>
              <w:jc w:val="center"/>
              <w:rPr>
                <w:rFonts w:eastAsia="Times New Roman" w:cs="Times New Roman"/>
                <w:kern w:val="0"/>
                <w:sz w:val="20"/>
                <w:szCs w:val="20"/>
                <w14:ligatures w14:val="none"/>
              </w:rPr>
            </w:pPr>
            <w:r w:rsidRPr="2A2A43D4">
              <w:rPr>
                <w:rFonts w:ascii="Courier New" w:hAnsi="Courier New" w:cs="Courier New"/>
                <w:sz w:val="20"/>
                <w:szCs w:val="20"/>
              </w:rPr>
              <w:t>“</w:t>
            </w:r>
            <w:proofErr w:type="spellStart"/>
            <w:proofErr w:type="gramStart"/>
            <w:r w:rsidRPr="4D53106C">
              <w:rPr>
                <w:rFonts w:ascii="Courier New" w:eastAsia="Times New Roman" w:hAnsi="Courier New" w:cs="Courier New"/>
                <w:sz w:val="20"/>
                <w:szCs w:val="20"/>
              </w:rPr>
              <w:t>contractor</w:t>
            </w:r>
            <w:proofErr w:type="gramEnd"/>
            <w:r w:rsidRPr="4D53106C">
              <w:rPr>
                <w:rFonts w:ascii="Courier New" w:eastAsia="Times New Roman" w:hAnsi="Courier New" w:cs="Courier New"/>
                <w:sz w:val="20"/>
                <w:szCs w:val="20"/>
              </w:rPr>
              <w:t>_dac_incentive</w:t>
            </w:r>
            <w:proofErr w:type="spellEnd"/>
            <w:r w:rsidRPr="2A2A43D4">
              <w:rPr>
                <w:rFonts w:ascii="Courier New" w:hAnsi="Courier New" w:cs="Courier New"/>
                <w:sz w:val="20"/>
                <w:szCs w:val="20"/>
              </w:rPr>
              <w:t>”</w:t>
            </w:r>
            <w:r w:rsidR="0000086E">
              <w:rPr>
                <w:rFonts w:ascii="Courier New" w:hAnsi="Courier New" w:cs="Courier New"/>
                <w:sz w:val="20"/>
                <w:szCs w:val="20"/>
              </w:rPr>
              <w:t xml:space="preserve"> </w:t>
            </w:r>
            <w:r w:rsidRPr="00452FF0">
              <w:rPr>
                <w:rFonts w:eastAsia="Times New Roman" w:cs="Times New Roman"/>
                <w:sz w:val="20"/>
                <w:szCs w:val="20"/>
              </w:rPr>
              <w:t>data fields will be removed</w:t>
            </w:r>
            <w:r w:rsidR="0000086E">
              <w:rPr>
                <w:rFonts w:eastAsia="Times New Roman" w:cs="Times New Roman"/>
                <w:sz w:val="20"/>
                <w:szCs w:val="20"/>
              </w:rPr>
              <w:t>.</w:t>
            </w:r>
          </w:p>
        </w:tc>
        <w:tc>
          <w:tcPr>
            <w:tcW w:w="2850" w:type="dxa"/>
            <w:vAlign w:val="center"/>
            <w:hideMark/>
          </w:tcPr>
          <w:p w14:paraId="57323B25" w14:textId="575AA53A" w:rsidR="00A86A7E" w:rsidRPr="00452FF0" w:rsidRDefault="005C27DA" w:rsidP="00452FF0">
            <w:pPr>
              <w:spacing w:after="0" w:line="240" w:lineRule="auto"/>
              <w:jc w:val="center"/>
              <w:rPr>
                <w:rFonts w:eastAsia="Times New Roman" w:cs="Times New Roman"/>
                <w:sz w:val="20"/>
                <w:szCs w:val="20"/>
              </w:rPr>
            </w:pPr>
            <w:r>
              <w:rPr>
                <w:rFonts w:ascii="Courier New" w:hAnsi="Courier New" w:cs="Courier New"/>
                <w:sz w:val="20"/>
                <w:szCs w:val="20"/>
              </w:rPr>
              <w:t>“</w:t>
            </w:r>
            <w:r w:rsidR="00312E63" w:rsidRPr="00312E63">
              <w:rPr>
                <w:rFonts w:ascii="Courier New" w:hAnsi="Courier New" w:cs="Courier New"/>
                <w:sz w:val="20"/>
                <w:szCs w:val="20"/>
              </w:rPr>
              <w:t>Is disadvantaged community?</w:t>
            </w:r>
            <w:r>
              <w:rPr>
                <w:rFonts w:ascii="Courier New" w:hAnsi="Courier New" w:cs="Courier New"/>
                <w:sz w:val="20"/>
                <w:szCs w:val="20"/>
              </w:rPr>
              <w:t>”</w:t>
            </w:r>
            <w:r w:rsidR="00312E63">
              <w:rPr>
                <w:rFonts w:eastAsia="Times New Roman" w:cs="Times New Roman"/>
                <w:sz w:val="20"/>
                <w:szCs w:val="20"/>
              </w:rPr>
              <w:t xml:space="preserve"> </w:t>
            </w:r>
            <w:r w:rsidR="00A86A7E" w:rsidRPr="00452FF0">
              <w:rPr>
                <w:rFonts w:eastAsia="Times New Roman" w:cs="Times New Roman"/>
                <w:sz w:val="20"/>
                <w:szCs w:val="20"/>
              </w:rPr>
              <w:t>and</w:t>
            </w:r>
          </w:p>
          <w:p w14:paraId="3D13DA20" w14:textId="4B818D4B" w:rsidR="00A86A7E" w:rsidRPr="00452FF0" w:rsidRDefault="005C27DA" w:rsidP="00452FF0">
            <w:pPr>
              <w:spacing w:after="0" w:line="240" w:lineRule="auto"/>
              <w:jc w:val="center"/>
              <w:rPr>
                <w:rFonts w:eastAsia="Times New Roman" w:cs="Times New Roman"/>
                <w:kern w:val="0"/>
                <w:sz w:val="20"/>
                <w:szCs w:val="20"/>
                <w14:ligatures w14:val="none"/>
              </w:rPr>
            </w:pPr>
            <w:r>
              <w:rPr>
                <w:rFonts w:ascii="Courier New" w:hAnsi="Courier New" w:cs="Courier New"/>
                <w:sz w:val="20"/>
                <w:szCs w:val="20"/>
              </w:rPr>
              <w:t>“</w:t>
            </w:r>
            <w:r w:rsidR="000C039B">
              <w:rPr>
                <w:rFonts w:ascii="Courier New" w:hAnsi="Courier New" w:cs="Courier New"/>
                <w:sz w:val="20"/>
                <w:szCs w:val="20"/>
              </w:rPr>
              <w:t xml:space="preserve">Contractor DAC </w:t>
            </w:r>
            <w:r>
              <w:rPr>
                <w:rFonts w:ascii="Courier New" w:hAnsi="Courier New" w:cs="Courier New"/>
                <w:sz w:val="20"/>
                <w:szCs w:val="20"/>
              </w:rPr>
              <w:t>incentive payment”</w:t>
            </w:r>
            <w:r w:rsidR="00A86A7E" w:rsidRPr="00452FF0">
              <w:rPr>
                <w:rFonts w:eastAsia="Times New Roman" w:cs="Times New Roman"/>
                <w:sz w:val="20"/>
                <w:szCs w:val="20"/>
              </w:rPr>
              <w:t xml:space="preserve"> data fields will be removed</w:t>
            </w:r>
            <w:r w:rsidR="0000086E">
              <w:rPr>
                <w:rFonts w:eastAsia="Times New Roman" w:cs="Times New Roman"/>
                <w:sz w:val="20"/>
                <w:szCs w:val="20"/>
              </w:rPr>
              <w:t>.</w:t>
            </w:r>
          </w:p>
        </w:tc>
        <w:tc>
          <w:tcPr>
            <w:tcW w:w="1107" w:type="dxa"/>
            <w:vAlign w:val="center"/>
          </w:tcPr>
          <w:p w14:paraId="3DA3D5BE" w14:textId="2DA5E345"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Yes</w:t>
            </w:r>
          </w:p>
        </w:tc>
      </w:tr>
      <w:tr w:rsidR="00A86A7E" w:rsidRPr="00C04024" w14:paraId="05D97F51" w14:textId="77777777" w:rsidTr="00452FF0">
        <w:trPr>
          <w:trHeight w:val="300"/>
          <w:tblCellSpacing w:w="15" w:type="dxa"/>
          <w:jc w:val="center"/>
        </w:trPr>
        <w:tc>
          <w:tcPr>
            <w:tcW w:w="531" w:type="dxa"/>
            <w:vAlign w:val="center"/>
          </w:tcPr>
          <w:p w14:paraId="5E0110D2" w14:textId="77777777"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2.</w:t>
            </w:r>
          </w:p>
        </w:tc>
        <w:tc>
          <w:tcPr>
            <w:tcW w:w="1410" w:type="dxa"/>
            <w:vAlign w:val="center"/>
            <w:hideMark/>
          </w:tcPr>
          <w:p w14:paraId="69EF3442" w14:textId="7C64C7F2" w:rsidR="00A86A7E" w:rsidRPr="00452FF0" w:rsidRDefault="00A86A7E" w:rsidP="00452FF0">
            <w:pPr>
              <w:spacing w:after="0" w:line="240" w:lineRule="auto"/>
              <w:jc w:val="center"/>
              <w:rPr>
                <w:rFonts w:eastAsia="Times New Roman" w:cs="Times New Roman"/>
                <w:kern w:val="0"/>
                <w:sz w:val="20"/>
                <w:szCs w:val="20"/>
                <w14:ligatures w14:val="none"/>
              </w:rPr>
            </w:pPr>
            <w:hyperlink w:anchor="_DAC_map_selection" w:history="1">
              <w:r w:rsidRPr="00452FF0">
                <w:rPr>
                  <w:rStyle w:val="Hyperlink"/>
                  <w:sz w:val="20"/>
                  <w:szCs w:val="20"/>
                </w:rPr>
                <w:t>DAC map selection for 50121</w:t>
              </w:r>
            </w:hyperlink>
          </w:p>
        </w:tc>
        <w:tc>
          <w:tcPr>
            <w:tcW w:w="978" w:type="dxa"/>
          </w:tcPr>
          <w:p w14:paraId="24603978" w14:textId="5D7A9C32" w:rsidR="00A86A7E" w:rsidRPr="008A3D2A" w:rsidRDefault="00A86A7E">
            <w:pPr>
              <w:pStyle w:val="isselectedend"/>
              <w:spacing w:before="0" w:beforeAutospacing="0" w:after="0" w:afterAutospacing="0"/>
              <w:jc w:val="center"/>
              <w:rPr>
                <w:rFonts w:asciiTheme="minorHAnsi" w:hAnsiTheme="minorHAnsi"/>
                <w:sz w:val="20"/>
                <w:szCs w:val="20"/>
              </w:rPr>
            </w:pPr>
            <w:r w:rsidRPr="008A3D2A">
              <w:rPr>
                <w:rFonts w:asciiTheme="minorHAnsi" w:hAnsiTheme="minorHAnsi"/>
                <w:sz w:val="20"/>
                <w:szCs w:val="20"/>
              </w:rPr>
              <w:t>50121</w:t>
            </w:r>
          </w:p>
        </w:tc>
        <w:tc>
          <w:tcPr>
            <w:tcW w:w="5730" w:type="dxa"/>
            <w:gridSpan w:val="2"/>
            <w:vAlign w:val="center"/>
            <w:hideMark/>
          </w:tcPr>
          <w:p w14:paraId="0022CBA2" w14:textId="77C03939" w:rsidR="00A86A7E" w:rsidRDefault="00A86A7E">
            <w:pPr>
              <w:pStyle w:val="isselectedend"/>
              <w:spacing w:before="0" w:beforeAutospacing="0" w:after="0" w:afterAutospacing="0"/>
              <w:jc w:val="center"/>
              <w:rPr>
                <w:rFonts w:asciiTheme="minorHAnsi" w:hAnsiTheme="minorHAnsi"/>
                <w:sz w:val="20"/>
                <w:szCs w:val="20"/>
              </w:rPr>
            </w:pPr>
            <w:r w:rsidRPr="00452FF0">
              <w:rPr>
                <w:rFonts w:asciiTheme="minorHAnsi" w:hAnsiTheme="minorHAnsi"/>
                <w:sz w:val="20"/>
                <w:szCs w:val="20"/>
              </w:rPr>
              <w:t>States must notify PNNL whether they intend to use the Address Service API for disadvantaged community (DAC) status verification.</w:t>
            </w:r>
          </w:p>
          <w:p w14:paraId="67D7FA1E" w14:textId="77777777" w:rsidR="004E2A00" w:rsidRPr="00452FF0" w:rsidRDefault="004E2A00" w:rsidP="00452FF0">
            <w:pPr>
              <w:pStyle w:val="isselectedend"/>
              <w:spacing w:before="0" w:beforeAutospacing="0" w:after="0" w:afterAutospacing="0"/>
              <w:jc w:val="center"/>
              <w:rPr>
                <w:rFonts w:asciiTheme="minorHAnsi" w:hAnsiTheme="minorHAnsi"/>
                <w:sz w:val="20"/>
                <w:szCs w:val="20"/>
              </w:rPr>
            </w:pPr>
          </w:p>
          <w:p w14:paraId="51EAB01C" w14:textId="2CEC9FA9" w:rsidR="00A86A7E" w:rsidRDefault="00A86A7E" w:rsidP="00D24069">
            <w:pPr>
              <w:pStyle w:val="isselectedend"/>
              <w:spacing w:before="0" w:beforeAutospacing="0" w:after="0" w:afterAutospacing="0"/>
              <w:jc w:val="center"/>
              <w:rPr>
                <w:rFonts w:asciiTheme="minorHAnsi" w:hAnsiTheme="minorHAnsi"/>
                <w:sz w:val="20"/>
                <w:szCs w:val="20"/>
              </w:rPr>
            </w:pPr>
            <w:r w:rsidRPr="00452FF0">
              <w:rPr>
                <w:rFonts w:asciiTheme="minorHAnsi" w:hAnsiTheme="minorHAnsi"/>
                <w:sz w:val="20"/>
                <w:szCs w:val="20"/>
              </w:rPr>
              <w:t xml:space="preserve">States that plan to use the Address Service API to determine the DAC status of an address must provide PNNL with the DAC map they intend to use no later than </w:t>
            </w:r>
            <w:r w:rsidRPr="00452FF0">
              <w:rPr>
                <w:rStyle w:val="Strong"/>
                <w:rFonts w:asciiTheme="minorHAnsi" w:hAnsiTheme="minorHAnsi"/>
                <w:sz w:val="20"/>
                <w:szCs w:val="20"/>
              </w:rPr>
              <w:t>August 1, 2026</w:t>
            </w:r>
            <w:r w:rsidRPr="00452FF0">
              <w:rPr>
                <w:rFonts w:asciiTheme="minorHAnsi" w:hAnsiTheme="minorHAnsi"/>
                <w:sz w:val="20"/>
                <w:szCs w:val="20"/>
              </w:rPr>
              <w:t xml:space="preserve">. </w:t>
            </w:r>
            <w:r>
              <w:rPr>
                <w:rFonts w:asciiTheme="minorHAnsi" w:hAnsiTheme="minorHAnsi"/>
                <w:sz w:val="20"/>
                <w:szCs w:val="20"/>
              </w:rPr>
              <w:t xml:space="preserve">States planning to use the currently loaded maps should also confirm this with PNNL. </w:t>
            </w:r>
            <w:r w:rsidRPr="00452FF0">
              <w:rPr>
                <w:rFonts w:asciiTheme="minorHAnsi" w:hAnsiTheme="minorHAnsi"/>
                <w:sz w:val="20"/>
                <w:szCs w:val="20"/>
              </w:rPr>
              <w:t>This requirement applies to all states that are actively using the API.</w:t>
            </w:r>
          </w:p>
          <w:p w14:paraId="70B957A7" w14:textId="77777777" w:rsidR="004E2A00" w:rsidRDefault="004E2A00" w:rsidP="00D24069">
            <w:pPr>
              <w:pStyle w:val="isselectedend"/>
              <w:spacing w:before="0" w:beforeAutospacing="0" w:after="0" w:afterAutospacing="0"/>
              <w:jc w:val="center"/>
              <w:rPr>
                <w:rFonts w:asciiTheme="minorHAnsi" w:hAnsiTheme="minorHAnsi"/>
                <w:sz w:val="20"/>
                <w:szCs w:val="20"/>
              </w:rPr>
            </w:pPr>
          </w:p>
          <w:p w14:paraId="5910A2E2" w14:textId="52B22B6E" w:rsidR="004E2A00" w:rsidRDefault="001028B8" w:rsidP="00D24069">
            <w:pPr>
              <w:pStyle w:val="isselectedend"/>
              <w:spacing w:before="0" w:beforeAutospacing="0" w:after="0" w:afterAutospacing="0"/>
              <w:jc w:val="center"/>
              <w:rPr>
                <w:rFonts w:asciiTheme="minorHAnsi" w:hAnsiTheme="minorHAnsi"/>
                <w:sz w:val="20"/>
                <w:szCs w:val="20"/>
              </w:rPr>
            </w:pPr>
            <w:r>
              <w:rPr>
                <w:rFonts w:asciiTheme="minorHAnsi" w:hAnsiTheme="minorHAnsi" w:cs="Courier New"/>
                <w:sz w:val="20"/>
                <w:szCs w:val="20"/>
              </w:rPr>
              <w:t xml:space="preserve">The description for </w:t>
            </w:r>
            <w:r w:rsidR="004E2A00" w:rsidRPr="005D3246">
              <w:rPr>
                <w:rFonts w:ascii="Courier New" w:hAnsi="Courier New" w:cs="Courier New"/>
                <w:sz w:val="20"/>
                <w:szCs w:val="20"/>
              </w:rPr>
              <w:t>“</w:t>
            </w:r>
            <w:proofErr w:type="spellStart"/>
            <w:r w:rsidR="004E2A00" w:rsidRPr="005D3246">
              <w:rPr>
                <w:rStyle w:val="Strong"/>
                <w:rFonts w:ascii="Courier New" w:hAnsi="Courier New" w:cs="Courier New"/>
                <w:b w:val="0"/>
                <w:bCs w:val="0"/>
                <w:sz w:val="20"/>
                <w:szCs w:val="20"/>
              </w:rPr>
              <w:t>is_disadvantaged_community</w:t>
            </w:r>
            <w:proofErr w:type="spellEnd"/>
            <w:r w:rsidR="004E2A00" w:rsidRPr="005D3246">
              <w:rPr>
                <w:rFonts w:ascii="Courier New" w:hAnsi="Courier New" w:cs="Courier New"/>
                <w:sz w:val="20"/>
                <w:szCs w:val="20"/>
              </w:rPr>
              <w:t>”</w:t>
            </w:r>
            <w:r w:rsidR="004E2A00">
              <w:rPr>
                <w:rFonts w:ascii="Courier New" w:hAnsi="Courier New" w:cs="Courier New"/>
                <w:sz w:val="20"/>
                <w:szCs w:val="20"/>
              </w:rPr>
              <w:t xml:space="preserve"> </w:t>
            </w:r>
            <w:r w:rsidR="004E2A00" w:rsidRPr="00452FF0">
              <w:rPr>
                <w:rFonts w:asciiTheme="minorHAnsi" w:hAnsiTheme="minorHAnsi" w:cs="Courier New"/>
                <w:sz w:val="20"/>
                <w:szCs w:val="20"/>
              </w:rPr>
              <w:t xml:space="preserve">in the Address Service API response </w:t>
            </w:r>
            <w:r>
              <w:rPr>
                <w:rFonts w:asciiTheme="minorHAnsi" w:hAnsiTheme="minorHAnsi" w:cs="Courier New"/>
                <w:sz w:val="20"/>
                <w:szCs w:val="20"/>
              </w:rPr>
              <w:t>is being changed to specify that the field is only applicable to 50121.</w:t>
            </w:r>
          </w:p>
          <w:p w14:paraId="36B4F8D1" w14:textId="77777777" w:rsidR="00A86A7E" w:rsidRPr="00452FF0" w:rsidRDefault="00A86A7E" w:rsidP="00452FF0">
            <w:pPr>
              <w:pStyle w:val="isselectedend"/>
              <w:spacing w:before="0" w:beforeAutospacing="0" w:after="0" w:afterAutospacing="0"/>
              <w:jc w:val="center"/>
              <w:rPr>
                <w:rFonts w:asciiTheme="minorHAnsi" w:hAnsiTheme="minorHAnsi"/>
                <w:sz w:val="20"/>
                <w:szCs w:val="20"/>
              </w:rPr>
            </w:pPr>
          </w:p>
          <w:p w14:paraId="18B4BE5E" w14:textId="26A0D273" w:rsidR="00A86A7E" w:rsidRPr="00452FF0" w:rsidRDefault="00A86A7E" w:rsidP="00452FF0">
            <w:pPr>
              <w:pStyle w:val="NormalWeb"/>
              <w:spacing w:before="0" w:beforeAutospacing="0" w:after="0" w:afterAutospacing="0"/>
              <w:jc w:val="center"/>
              <w:rPr>
                <w:rFonts w:asciiTheme="minorHAnsi" w:hAnsiTheme="minorHAnsi"/>
                <w:sz w:val="20"/>
                <w:szCs w:val="20"/>
              </w:rPr>
            </w:pPr>
            <w:r w:rsidRPr="00452FF0">
              <w:rPr>
                <w:rFonts w:asciiTheme="minorHAnsi" w:hAnsiTheme="minorHAnsi"/>
                <w:sz w:val="20"/>
                <w:szCs w:val="20"/>
              </w:rPr>
              <w:t xml:space="preserve">States that do not </w:t>
            </w:r>
            <w:r w:rsidR="004E2A00">
              <w:rPr>
                <w:rFonts w:asciiTheme="minorHAnsi" w:hAnsiTheme="minorHAnsi"/>
                <w:sz w:val="20"/>
                <w:szCs w:val="20"/>
              </w:rPr>
              <w:t>provide a map for use in the</w:t>
            </w:r>
            <w:r w:rsidRPr="00452FF0">
              <w:rPr>
                <w:rFonts w:asciiTheme="minorHAnsi" w:hAnsiTheme="minorHAnsi"/>
                <w:sz w:val="20"/>
                <w:szCs w:val="20"/>
              </w:rPr>
              <w:t xml:space="preserve"> Address Service API for DAC status </w:t>
            </w:r>
            <w:r w:rsidR="004E2A00">
              <w:rPr>
                <w:rFonts w:asciiTheme="minorHAnsi" w:hAnsiTheme="minorHAnsi"/>
                <w:sz w:val="20"/>
                <w:szCs w:val="20"/>
              </w:rPr>
              <w:t>identification</w:t>
            </w:r>
            <w:r w:rsidR="004E2A00" w:rsidRPr="00452FF0">
              <w:rPr>
                <w:rFonts w:asciiTheme="minorHAnsi" w:hAnsiTheme="minorHAnsi"/>
                <w:sz w:val="20"/>
                <w:szCs w:val="20"/>
              </w:rPr>
              <w:t xml:space="preserve"> </w:t>
            </w:r>
            <w:r w:rsidRPr="00452FF0">
              <w:rPr>
                <w:rFonts w:asciiTheme="minorHAnsi" w:hAnsiTheme="minorHAnsi"/>
                <w:sz w:val="20"/>
                <w:szCs w:val="20"/>
              </w:rPr>
              <w:t xml:space="preserve">will be required to begin reporting the </w:t>
            </w:r>
            <w:r w:rsidRPr="005D3246">
              <w:rPr>
                <w:rFonts w:ascii="Courier New" w:hAnsi="Courier New" w:cs="Courier New"/>
                <w:sz w:val="20"/>
                <w:szCs w:val="20"/>
              </w:rPr>
              <w:t>“</w:t>
            </w:r>
            <w:proofErr w:type="spellStart"/>
            <w:r w:rsidRPr="005D3246">
              <w:rPr>
                <w:rStyle w:val="Strong"/>
                <w:rFonts w:ascii="Courier New" w:hAnsi="Courier New" w:cs="Courier New"/>
                <w:b w:val="0"/>
                <w:bCs w:val="0"/>
                <w:sz w:val="20"/>
                <w:szCs w:val="20"/>
              </w:rPr>
              <w:t>is_disadvantaged_community</w:t>
            </w:r>
            <w:proofErr w:type="spellEnd"/>
            <w:r w:rsidRPr="005D3246">
              <w:rPr>
                <w:rFonts w:ascii="Courier New" w:hAnsi="Courier New" w:cs="Courier New"/>
                <w:sz w:val="20"/>
                <w:szCs w:val="20"/>
              </w:rPr>
              <w:t>”</w:t>
            </w:r>
            <w:r w:rsidRPr="00452FF0">
              <w:rPr>
                <w:rFonts w:asciiTheme="minorHAnsi" w:hAnsiTheme="minorHAnsi"/>
                <w:sz w:val="20"/>
                <w:szCs w:val="20"/>
              </w:rPr>
              <w:t xml:space="preserve"> data field</w:t>
            </w:r>
            <w:r>
              <w:rPr>
                <w:rFonts w:asciiTheme="minorHAnsi" w:hAnsiTheme="minorHAnsi"/>
                <w:sz w:val="20"/>
                <w:szCs w:val="20"/>
              </w:rPr>
              <w:t xml:space="preserve"> in the reservation</w:t>
            </w:r>
            <w:r w:rsidR="005C27DA">
              <w:rPr>
                <w:rFonts w:asciiTheme="minorHAnsi" w:hAnsiTheme="minorHAnsi"/>
                <w:sz w:val="20"/>
                <w:szCs w:val="20"/>
              </w:rPr>
              <w:t xml:space="preserve"> or </w:t>
            </w:r>
            <w:r w:rsidR="005C27DA">
              <w:rPr>
                <w:rFonts w:ascii="Courier New" w:hAnsi="Courier New" w:cs="Courier New"/>
                <w:sz w:val="20"/>
                <w:szCs w:val="20"/>
              </w:rPr>
              <w:t>“</w:t>
            </w:r>
            <w:r w:rsidR="005C27DA" w:rsidRPr="00312E63">
              <w:rPr>
                <w:rFonts w:ascii="Courier New" w:hAnsi="Courier New" w:cs="Courier New"/>
                <w:sz w:val="20"/>
                <w:szCs w:val="20"/>
              </w:rPr>
              <w:t xml:space="preserve">Is disadvantaged </w:t>
            </w:r>
            <w:r w:rsidR="005C27DA" w:rsidRPr="00A035A9">
              <w:rPr>
                <w:rFonts w:ascii="Courier New" w:hAnsi="Courier New" w:cs="Courier New"/>
                <w:sz w:val="20"/>
                <w:szCs w:val="20"/>
              </w:rPr>
              <w:t>community?”</w:t>
            </w:r>
            <w:r w:rsidR="005C27DA" w:rsidRPr="00452FF0">
              <w:rPr>
                <w:rFonts w:asciiTheme="minorHAnsi" w:hAnsiTheme="minorHAnsi" w:cs="Courier New"/>
                <w:sz w:val="20"/>
                <w:szCs w:val="20"/>
              </w:rPr>
              <w:t xml:space="preserve"> in the spreadsheet</w:t>
            </w:r>
            <w:r w:rsidRPr="00452FF0">
              <w:rPr>
                <w:rFonts w:asciiTheme="minorHAnsi" w:hAnsiTheme="minorHAnsi"/>
                <w:sz w:val="20"/>
                <w:szCs w:val="20"/>
              </w:rPr>
              <w:t>.</w:t>
            </w:r>
          </w:p>
        </w:tc>
        <w:tc>
          <w:tcPr>
            <w:tcW w:w="1107" w:type="dxa"/>
            <w:vAlign w:val="center"/>
          </w:tcPr>
          <w:p w14:paraId="68F7CF53" w14:textId="02B65E32" w:rsidR="00A86A7E" w:rsidRPr="00452FF0" w:rsidRDefault="00A86A7E" w:rsidP="00452FF0">
            <w:pPr>
              <w:spacing w:after="0" w:line="240" w:lineRule="auto"/>
              <w:jc w:val="center"/>
              <w:rPr>
                <w:rFonts w:eastAsia="Times New Roman" w:cs="Times New Roman"/>
                <w:sz w:val="20"/>
                <w:szCs w:val="20"/>
              </w:rPr>
            </w:pPr>
            <w:r>
              <w:rPr>
                <w:rFonts w:eastAsia="Times New Roman" w:cs="Times New Roman"/>
                <w:sz w:val="20"/>
                <w:szCs w:val="20"/>
              </w:rPr>
              <w:t>Possible</w:t>
            </w:r>
          </w:p>
        </w:tc>
      </w:tr>
      <w:tr w:rsidR="00A86A7E" w:rsidRPr="00C04024" w14:paraId="3317E1D7" w14:textId="77777777" w:rsidTr="00452FF0">
        <w:trPr>
          <w:trHeight w:val="300"/>
          <w:tblCellSpacing w:w="15" w:type="dxa"/>
          <w:jc w:val="center"/>
        </w:trPr>
        <w:tc>
          <w:tcPr>
            <w:tcW w:w="531" w:type="dxa"/>
            <w:vAlign w:val="center"/>
          </w:tcPr>
          <w:p w14:paraId="03F609F1" w14:textId="77777777"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3.</w:t>
            </w:r>
          </w:p>
        </w:tc>
        <w:tc>
          <w:tcPr>
            <w:tcW w:w="1410" w:type="dxa"/>
            <w:vAlign w:val="center"/>
            <w:hideMark/>
          </w:tcPr>
          <w:p w14:paraId="10E808EB" w14:textId="6DA4D077" w:rsidR="00A86A7E" w:rsidRPr="00452FF0" w:rsidRDefault="00A86A7E" w:rsidP="00452FF0">
            <w:pPr>
              <w:spacing w:after="0" w:line="240" w:lineRule="auto"/>
              <w:jc w:val="center"/>
              <w:rPr>
                <w:rFonts w:eastAsia="Times New Roman" w:cs="Times New Roman"/>
                <w:kern w:val="0"/>
                <w:sz w:val="20"/>
                <w:szCs w:val="20"/>
                <w14:ligatures w14:val="none"/>
              </w:rPr>
            </w:pPr>
            <w:hyperlink w:anchor="_Restrictions_on_non-electric" w:history="1">
              <w:r w:rsidRPr="00452FF0">
                <w:rPr>
                  <w:rStyle w:val="Hyperlink"/>
                  <w:sz w:val="20"/>
                  <w:szCs w:val="20"/>
                </w:rPr>
                <w:t>Restrictions on non-electric to electric appliance upgrades</w:t>
              </w:r>
            </w:hyperlink>
          </w:p>
        </w:tc>
        <w:tc>
          <w:tcPr>
            <w:tcW w:w="978" w:type="dxa"/>
          </w:tcPr>
          <w:p w14:paraId="1F833164" w14:textId="45154FBD" w:rsidR="00A86A7E" w:rsidRPr="008A3D2A" w:rsidRDefault="00A86A7E">
            <w:pPr>
              <w:spacing w:after="0" w:line="240" w:lineRule="auto"/>
              <w:jc w:val="center"/>
              <w:rPr>
                <w:rFonts w:eastAsia="Times New Roman" w:cs="Times New Roman"/>
                <w:kern w:val="0"/>
                <w:sz w:val="20"/>
                <w:szCs w:val="20"/>
                <w14:ligatures w14:val="none"/>
              </w:rPr>
            </w:pPr>
            <w:r w:rsidRPr="008A3D2A">
              <w:rPr>
                <w:rFonts w:eastAsia="Times New Roman" w:cs="Times New Roman"/>
                <w:kern w:val="0"/>
                <w:sz w:val="20"/>
                <w:szCs w:val="20"/>
                <w14:ligatures w14:val="none"/>
              </w:rPr>
              <w:t>50122</w:t>
            </w:r>
          </w:p>
        </w:tc>
        <w:tc>
          <w:tcPr>
            <w:tcW w:w="2850" w:type="dxa"/>
            <w:vAlign w:val="center"/>
            <w:hideMark/>
          </w:tcPr>
          <w:p w14:paraId="33C23649" w14:textId="4FF36CFA"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kern w:val="0"/>
                <w:sz w:val="20"/>
                <w:szCs w:val="20"/>
                <w14:ligatures w14:val="none"/>
              </w:rPr>
              <w:t xml:space="preserve">Reservations for following upgrade types: Heat Pump Water Heater, </w:t>
            </w:r>
            <w:r w:rsidRPr="00452FF0">
              <w:rPr>
                <w:rFonts w:eastAsia="Times New Roman" w:cs="Times New Roman"/>
                <w:sz w:val="20"/>
                <w:szCs w:val="20"/>
              </w:rPr>
              <w:t xml:space="preserve">Heat Pump Clothes Dryer and </w:t>
            </w:r>
            <w:r w:rsidRPr="00452FF0">
              <w:rPr>
                <w:rFonts w:eastAsia="Times New Roman" w:cs="Times New Roman"/>
                <w:kern w:val="0"/>
                <w:sz w:val="20"/>
                <w:szCs w:val="20"/>
                <w14:ligatures w14:val="none"/>
              </w:rPr>
              <w:t xml:space="preserve">Electric Cooking Appliance will be rejected if </w:t>
            </w:r>
            <w:r w:rsidRPr="2A2A43D4">
              <w:rPr>
                <w:rFonts w:ascii="Courier New" w:hAnsi="Courier New" w:cs="Courier New"/>
                <w:sz w:val="20"/>
                <w:szCs w:val="20"/>
              </w:rPr>
              <w:t>“</w:t>
            </w:r>
            <w:proofErr w:type="spellStart"/>
            <w:r w:rsidRPr="00452FF0">
              <w:rPr>
                <w:rFonts w:ascii="Courier New" w:hAnsi="Courier New" w:cs="Courier New"/>
                <w:spacing w:val="-4"/>
                <w:sz w:val="20"/>
                <w:szCs w:val="20"/>
                <w:shd w:val="clear" w:color="auto" w:fill="FFFFFF"/>
              </w:rPr>
              <w:t>fuel_typ</w:t>
            </w:r>
            <w:r>
              <w:rPr>
                <w:rFonts w:ascii="Courier New" w:hAnsi="Courier New" w:cs="Courier New"/>
                <w:spacing w:val="-4"/>
                <w:sz w:val="20"/>
                <w:szCs w:val="20"/>
                <w:shd w:val="clear" w:color="auto" w:fill="FFFFFF"/>
              </w:rPr>
              <w:t>e</w:t>
            </w:r>
            <w:proofErr w:type="spellEnd"/>
            <w:r w:rsidRPr="2A2A43D4">
              <w:rPr>
                <w:rFonts w:ascii="Courier New" w:hAnsi="Courier New" w:cs="Courier New"/>
                <w:sz w:val="20"/>
                <w:szCs w:val="20"/>
              </w:rPr>
              <w:t>”</w:t>
            </w:r>
            <w:r>
              <w:rPr>
                <w:rFonts w:ascii="Courier New" w:hAnsi="Courier New" w:cs="Courier New"/>
                <w:sz w:val="20"/>
                <w:szCs w:val="20"/>
              </w:rPr>
              <w:t xml:space="preserve"> </w:t>
            </w:r>
            <w:r w:rsidRPr="00452FF0">
              <w:rPr>
                <w:rFonts w:cs="Times New Roman"/>
                <w:spacing w:val="-4"/>
                <w:sz w:val="20"/>
                <w:szCs w:val="20"/>
                <w:shd w:val="clear" w:color="auto" w:fill="FFFFFF"/>
              </w:rPr>
              <w:t>data field is a non-electric fuel</w:t>
            </w:r>
            <w:r w:rsidR="0000086E">
              <w:rPr>
                <w:rFonts w:cs="Times New Roman"/>
                <w:spacing w:val="-4"/>
                <w:sz w:val="20"/>
                <w:szCs w:val="20"/>
                <w:shd w:val="clear" w:color="auto" w:fill="FFFFFF"/>
              </w:rPr>
              <w:t>.</w:t>
            </w:r>
          </w:p>
          <w:p w14:paraId="30AAD2D9" w14:textId="09A068BF" w:rsidR="00A86A7E" w:rsidRPr="00452FF0" w:rsidRDefault="00A86A7E" w:rsidP="00452FF0">
            <w:pPr>
              <w:spacing w:after="0" w:line="240" w:lineRule="auto"/>
              <w:jc w:val="center"/>
              <w:rPr>
                <w:rFonts w:eastAsia="Times New Roman" w:cs="Times New Roman"/>
                <w:kern w:val="0"/>
                <w:sz w:val="20"/>
                <w:szCs w:val="20"/>
                <w14:ligatures w14:val="none"/>
              </w:rPr>
            </w:pPr>
          </w:p>
        </w:tc>
        <w:tc>
          <w:tcPr>
            <w:tcW w:w="2850" w:type="dxa"/>
            <w:vAlign w:val="center"/>
            <w:hideMark/>
          </w:tcPr>
          <w:p w14:paraId="2467A082" w14:textId="690040EA"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kern w:val="0"/>
                <w:sz w:val="20"/>
                <w:szCs w:val="20"/>
                <w14:ligatures w14:val="none"/>
              </w:rPr>
              <w:t xml:space="preserve">Reservations for following upgrade types: Heat Pump Water Heater, </w:t>
            </w:r>
            <w:r w:rsidRPr="00452FF0">
              <w:rPr>
                <w:rFonts w:eastAsia="Times New Roman" w:cs="Times New Roman"/>
                <w:sz w:val="20"/>
                <w:szCs w:val="20"/>
              </w:rPr>
              <w:t xml:space="preserve">Heat Pump Clothes Dryer and </w:t>
            </w:r>
            <w:r w:rsidRPr="00452FF0">
              <w:rPr>
                <w:rFonts w:eastAsia="Times New Roman" w:cs="Times New Roman"/>
                <w:kern w:val="0"/>
                <w:sz w:val="20"/>
                <w:szCs w:val="20"/>
                <w14:ligatures w14:val="none"/>
              </w:rPr>
              <w:t>Electric Cooking Appliance must not include non</w:t>
            </w:r>
            <w:r w:rsidRPr="0000086E">
              <w:rPr>
                <w:rFonts w:eastAsia="Times New Roman" w:cs="Times New Roman"/>
                <w:kern w:val="0"/>
                <w:sz w:val="20"/>
                <w:szCs w:val="20"/>
                <w14:ligatures w14:val="none"/>
              </w:rPr>
              <w:t>-</w:t>
            </w:r>
            <w:r w:rsidRPr="00452FF0">
              <w:rPr>
                <w:rFonts w:eastAsia="Times New Roman" w:cs="Times New Roman"/>
                <w:kern w:val="0"/>
                <w:sz w:val="20"/>
                <w:szCs w:val="20"/>
                <w14:ligatures w14:val="none"/>
              </w:rPr>
              <w:t xml:space="preserve">electric fuel in the </w:t>
            </w:r>
            <w:r w:rsidR="0000086E" w:rsidRPr="00452FF0">
              <w:rPr>
                <w:rFonts w:cs="Courier New"/>
                <w:sz w:val="20"/>
                <w:szCs w:val="20"/>
              </w:rPr>
              <w:t>existing system fuel type.</w:t>
            </w:r>
          </w:p>
        </w:tc>
        <w:tc>
          <w:tcPr>
            <w:tcW w:w="1107" w:type="dxa"/>
            <w:vAlign w:val="center"/>
          </w:tcPr>
          <w:p w14:paraId="36854E41" w14:textId="500C8823"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Yes</w:t>
            </w:r>
          </w:p>
        </w:tc>
      </w:tr>
      <w:tr w:rsidR="00A86A7E" w:rsidRPr="00C04024" w14:paraId="61CB20A2" w14:textId="77777777" w:rsidTr="00452FF0">
        <w:trPr>
          <w:trHeight w:val="300"/>
          <w:tblCellSpacing w:w="15" w:type="dxa"/>
          <w:jc w:val="center"/>
        </w:trPr>
        <w:tc>
          <w:tcPr>
            <w:tcW w:w="531" w:type="dxa"/>
            <w:vAlign w:val="center"/>
          </w:tcPr>
          <w:p w14:paraId="363FC0DC" w14:textId="77777777"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4.</w:t>
            </w:r>
          </w:p>
        </w:tc>
        <w:tc>
          <w:tcPr>
            <w:tcW w:w="1410" w:type="dxa"/>
            <w:vAlign w:val="center"/>
            <w:hideMark/>
          </w:tcPr>
          <w:p w14:paraId="46D683E6" w14:textId="49C74A17" w:rsidR="00A86A7E" w:rsidRPr="00452FF0" w:rsidRDefault="00A86A7E" w:rsidP="00452FF0">
            <w:pPr>
              <w:spacing w:after="0" w:line="240" w:lineRule="auto"/>
              <w:jc w:val="center"/>
              <w:rPr>
                <w:rFonts w:eastAsia="Times New Roman" w:cs="Times New Roman"/>
                <w:kern w:val="0"/>
                <w:sz w:val="20"/>
                <w:szCs w:val="20"/>
                <w14:ligatures w14:val="none"/>
              </w:rPr>
            </w:pPr>
            <w:hyperlink w:anchor="_Heat_Pump_Changes" w:history="1">
              <w:r w:rsidRPr="00452FF0">
                <w:rPr>
                  <w:rStyle w:val="Hyperlink"/>
                  <w:sz w:val="20"/>
                  <w:szCs w:val="20"/>
                </w:rPr>
                <w:t xml:space="preserve"> Heat Pump</w:t>
              </w:r>
              <w:r w:rsidRPr="008A3D2A">
                <w:rPr>
                  <w:rStyle w:val="Hyperlink"/>
                  <w:rFonts w:eastAsia="Times New Roman" w:cs="Times New Roman"/>
                  <w:kern w:val="0"/>
                  <w:sz w:val="20"/>
                  <w:szCs w:val="20"/>
                  <w14:ligatures w14:val="none"/>
                </w:rPr>
                <w:t xml:space="preserve"> Changes</w:t>
              </w:r>
            </w:hyperlink>
          </w:p>
        </w:tc>
        <w:tc>
          <w:tcPr>
            <w:tcW w:w="978" w:type="dxa"/>
          </w:tcPr>
          <w:p w14:paraId="0F5B0846" w14:textId="763F5BD5" w:rsidR="00A86A7E" w:rsidRPr="008A3D2A" w:rsidRDefault="00A86A7E">
            <w:pPr>
              <w:spacing w:after="0" w:line="240" w:lineRule="auto"/>
              <w:jc w:val="center"/>
              <w:rPr>
                <w:rFonts w:eastAsia="Times New Roman" w:cs="Times New Roman"/>
                <w:kern w:val="0"/>
                <w:sz w:val="20"/>
                <w:szCs w:val="20"/>
                <w14:ligatures w14:val="none"/>
              </w:rPr>
            </w:pPr>
            <w:r w:rsidRPr="008A3D2A">
              <w:rPr>
                <w:rFonts w:eastAsia="Times New Roman" w:cs="Times New Roman"/>
                <w:kern w:val="0"/>
                <w:sz w:val="20"/>
                <w:szCs w:val="20"/>
                <w14:ligatures w14:val="none"/>
              </w:rPr>
              <w:t>50122</w:t>
            </w:r>
          </w:p>
        </w:tc>
        <w:tc>
          <w:tcPr>
            <w:tcW w:w="2850" w:type="dxa"/>
            <w:vAlign w:val="center"/>
            <w:hideMark/>
          </w:tcPr>
          <w:p w14:paraId="2E8EEF70" w14:textId="03F5D797"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kern w:val="0"/>
                <w:sz w:val="20"/>
                <w:szCs w:val="20"/>
                <w14:ligatures w14:val="none"/>
              </w:rPr>
              <w:t>Additional attest</w:t>
            </w:r>
            <w:r>
              <w:rPr>
                <w:rFonts w:eastAsia="Times New Roman" w:cs="Times New Roman"/>
                <w:kern w:val="0"/>
                <w:sz w:val="20"/>
                <w:szCs w:val="20"/>
                <w14:ligatures w14:val="none"/>
              </w:rPr>
              <w:t>at</w:t>
            </w:r>
            <w:r w:rsidRPr="00452FF0">
              <w:rPr>
                <w:rFonts w:eastAsia="Times New Roman" w:cs="Times New Roman"/>
                <w:kern w:val="0"/>
                <w:sz w:val="20"/>
                <w:szCs w:val="20"/>
                <w14:ligatures w14:val="none"/>
              </w:rPr>
              <w:t>ion field: For the product type</w:t>
            </w:r>
            <w:r>
              <w:rPr>
                <w:rFonts w:eastAsia="Times New Roman" w:cs="Times New Roman"/>
                <w:kern w:val="0"/>
                <w:sz w:val="20"/>
                <w:szCs w:val="20"/>
                <w14:ligatures w14:val="none"/>
              </w:rPr>
              <w:t xml:space="preserve"> </w:t>
            </w:r>
            <w:r w:rsidRPr="00452FF0">
              <w:rPr>
                <w:rFonts w:ascii="Courier New" w:eastAsia="Times New Roman" w:hAnsi="Courier New" w:cs="Courier New"/>
                <w:kern w:val="0"/>
                <w:sz w:val="20"/>
                <w:szCs w:val="20"/>
                <w14:ligatures w14:val="none"/>
              </w:rPr>
              <w:t>“HEAT_PUMP_FOR_SPACE_HEATING_OR_COOLING”</w:t>
            </w:r>
            <w:r>
              <w:rPr>
                <w:rFonts w:ascii="Courier New" w:eastAsia="Times New Roman" w:hAnsi="Courier New" w:cs="Courier New"/>
                <w:kern w:val="0"/>
                <w:sz w:val="20"/>
                <w:szCs w:val="20"/>
                <w14:ligatures w14:val="none"/>
              </w:rPr>
              <w:t xml:space="preserve"> </w:t>
            </w:r>
            <w:r w:rsidRPr="00452FF0">
              <w:rPr>
                <w:rFonts w:eastAsia="Times New Roman" w:cs="Times New Roman"/>
                <w:kern w:val="0"/>
                <w:sz w:val="20"/>
                <w:szCs w:val="20"/>
                <w14:ligatures w14:val="none"/>
              </w:rPr>
              <w:t xml:space="preserve">there will be an </w:t>
            </w:r>
            <w:r>
              <w:rPr>
                <w:rFonts w:eastAsia="Times New Roman" w:cs="Times New Roman"/>
                <w:kern w:val="0"/>
                <w:sz w:val="20"/>
                <w:szCs w:val="20"/>
                <w14:ligatures w14:val="none"/>
              </w:rPr>
              <w:t>additional attestation</w:t>
            </w:r>
            <w:r>
              <w:rPr>
                <w:rFonts w:cs="Times New Roman"/>
                <w:sz w:val="20"/>
                <w:szCs w:val="20"/>
              </w:rPr>
              <w:t xml:space="preserve"> for homes with</w:t>
            </w:r>
            <w:r w:rsidRPr="00452FF0">
              <w:rPr>
                <w:rFonts w:cs="Times New Roman"/>
                <w:sz w:val="20"/>
                <w:szCs w:val="20"/>
              </w:rPr>
              <w:t xml:space="preserve"> non-electric HVAC system</w:t>
            </w:r>
            <w:r>
              <w:rPr>
                <w:rFonts w:cs="Times New Roman"/>
                <w:sz w:val="20"/>
                <w:szCs w:val="20"/>
              </w:rPr>
              <w:t>s</w:t>
            </w:r>
            <w:r w:rsidRPr="00452FF0">
              <w:rPr>
                <w:rFonts w:cs="Times New Roman"/>
                <w:sz w:val="20"/>
                <w:szCs w:val="20"/>
              </w:rPr>
              <w:t xml:space="preserve"> </w:t>
            </w:r>
            <w:r>
              <w:rPr>
                <w:rFonts w:cs="Times New Roman"/>
                <w:sz w:val="20"/>
                <w:szCs w:val="20"/>
              </w:rPr>
              <w:t>installing a</w:t>
            </w:r>
            <w:r w:rsidRPr="00452FF0">
              <w:rPr>
                <w:rFonts w:cs="Times New Roman"/>
                <w:sz w:val="20"/>
                <w:szCs w:val="20"/>
              </w:rPr>
              <w:t xml:space="preserve"> Heat Pump</w:t>
            </w:r>
            <w:r>
              <w:rPr>
                <w:rFonts w:cs="Times New Roman"/>
                <w:sz w:val="20"/>
                <w:szCs w:val="20"/>
              </w:rPr>
              <w:t>. This attestation affirms that</w:t>
            </w:r>
            <w:r w:rsidRPr="00452FF0">
              <w:rPr>
                <w:rFonts w:cs="Times New Roman"/>
                <w:sz w:val="20"/>
                <w:szCs w:val="20"/>
              </w:rPr>
              <w:t xml:space="preserve"> the</w:t>
            </w:r>
            <w:r w:rsidRPr="00452FF0">
              <w:rPr>
                <w:rFonts w:eastAsia="Times New Roman" w:cs="Times New Roman"/>
                <w:sz w:val="20"/>
                <w:szCs w:val="20"/>
              </w:rPr>
              <w:t xml:space="preserve"> dwelling will retain existing fossil-fuel HVAC systems when installing a heat pump, even if the heat pump will </w:t>
            </w:r>
            <w:r w:rsidRPr="00452FF0">
              <w:rPr>
                <w:rFonts w:eastAsia="Times New Roman" w:cs="Times New Roman"/>
                <w:sz w:val="20"/>
                <w:szCs w:val="20"/>
              </w:rPr>
              <w:lastRenderedPageBreak/>
              <w:t>not become the primary source of heating and cooling</w:t>
            </w:r>
          </w:p>
        </w:tc>
        <w:tc>
          <w:tcPr>
            <w:tcW w:w="2850" w:type="dxa"/>
            <w:vAlign w:val="center"/>
            <w:hideMark/>
          </w:tcPr>
          <w:p w14:paraId="3C847035" w14:textId="6526B7D9" w:rsidR="00A86A7E" w:rsidRPr="00452FF0" w:rsidRDefault="00A86A7E" w:rsidP="00452FF0">
            <w:pPr>
              <w:spacing w:after="0" w:line="240" w:lineRule="auto"/>
              <w:jc w:val="center"/>
              <w:rPr>
                <w:rFonts w:eastAsia="Times New Roman" w:cs="Times New Roman"/>
                <w:kern w:val="0"/>
                <w:sz w:val="20"/>
                <w:szCs w:val="20"/>
                <w14:ligatures w14:val="none"/>
              </w:rPr>
            </w:pPr>
            <w:r w:rsidRPr="002B2030">
              <w:rPr>
                <w:rFonts w:eastAsia="Times New Roman" w:cs="Times New Roman"/>
                <w:kern w:val="0"/>
                <w:sz w:val="20"/>
                <w:szCs w:val="20"/>
                <w14:ligatures w14:val="none"/>
              </w:rPr>
              <w:lastRenderedPageBreak/>
              <w:t>Additional attest</w:t>
            </w:r>
            <w:r>
              <w:rPr>
                <w:rFonts w:eastAsia="Times New Roman" w:cs="Times New Roman"/>
                <w:kern w:val="0"/>
                <w:sz w:val="20"/>
                <w:szCs w:val="20"/>
                <w14:ligatures w14:val="none"/>
              </w:rPr>
              <w:t>at</w:t>
            </w:r>
            <w:r w:rsidRPr="002B2030">
              <w:rPr>
                <w:rFonts w:eastAsia="Times New Roman" w:cs="Times New Roman"/>
                <w:kern w:val="0"/>
                <w:sz w:val="20"/>
                <w:szCs w:val="20"/>
                <w14:ligatures w14:val="none"/>
              </w:rPr>
              <w:t xml:space="preserve">ion field: For the product type </w:t>
            </w:r>
            <w:r w:rsidRPr="002B2030">
              <w:rPr>
                <w:rFonts w:ascii="Courier New" w:eastAsia="Times New Roman" w:hAnsi="Courier New" w:cs="Courier New"/>
                <w:kern w:val="0"/>
                <w:sz w:val="20"/>
                <w:szCs w:val="20"/>
                <w14:ligatures w14:val="none"/>
              </w:rPr>
              <w:t>“HEAT_PUMP_FOR_SPACE_HEATING_OR_COOLING”</w:t>
            </w:r>
            <w:r w:rsidRPr="002B2030">
              <w:rPr>
                <w:rFonts w:eastAsia="Times New Roman" w:cs="Times New Roman"/>
                <w:kern w:val="0"/>
                <w:sz w:val="20"/>
                <w:szCs w:val="20"/>
                <w14:ligatures w14:val="none"/>
              </w:rPr>
              <w:t xml:space="preserve"> there will be an </w:t>
            </w:r>
            <w:r>
              <w:rPr>
                <w:rFonts w:eastAsia="Times New Roman" w:cs="Times New Roman"/>
                <w:kern w:val="0"/>
                <w:sz w:val="20"/>
                <w:szCs w:val="20"/>
                <w14:ligatures w14:val="none"/>
              </w:rPr>
              <w:t>additional attestation</w:t>
            </w:r>
            <w:r>
              <w:rPr>
                <w:rFonts w:cs="Times New Roman"/>
                <w:sz w:val="20"/>
                <w:szCs w:val="20"/>
              </w:rPr>
              <w:t xml:space="preserve"> for homes with</w:t>
            </w:r>
            <w:r w:rsidRPr="002B2030">
              <w:rPr>
                <w:rFonts w:cs="Times New Roman"/>
                <w:sz w:val="20"/>
                <w:szCs w:val="20"/>
              </w:rPr>
              <w:t xml:space="preserve"> non-electric HVAC system</w:t>
            </w:r>
            <w:r>
              <w:rPr>
                <w:rFonts w:cs="Times New Roman"/>
                <w:sz w:val="20"/>
                <w:szCs w:val="20"/>
              </w:rPr>
              <w:t>s</w:t>
            </w:r>
            <w:r w:rsidRPr="002B2030">
              <w:rPr>
                <w:rFonts w:cs="Times New Roman"/>
                <w:sz w:val="20"/>
                <w:szCs w:val="20"/>
              </w:rPr>
              <w:t xml:space="preserve"> </w:t>
            </w:r>
            <w:r>
              <w:rPr>
                <w:rFonts w:cs="Times New Roman"/>
                <w:sz w:val="20"/>
                <w:szCs w:val="20"/>
              </w:rPr>
              <w:t>installing a</w:t>
            </w:r>
            <w:r w:rsidRPr="002B2030">
              <w:rPr>
                <w:rFonts w:cs="Times New Roman"/>
                <w:sz w:val="20"/>
                <w:szCs w:val="20"/>
              </w:rPr>
              <w:t xml:space="preserve"> Heat Pump</w:t>
            </w:r>
            <w:r>
              <w:rPr>
                <w:rFonts w:cs="Times New Roman"/>
                <w:sz w:val="20"/>
                <w:szCs w:val="20"/>
              </w:rPr>
              <w:t>. This attestation affirms that</w:t>
            </w:r>
            <w:r w:rsidRPr="002B2030">
              <w:rPr>
                <w:rFonts w:cs="Times New Roman"/>
                <w:sz w:val="20"/>
                <w:szCs w:val="20"/>
              </w:rPr>
              <w:t xml:space="preserve"> the</w:t>
            </w:r>
            <w:r w:rsidRPr="002B2030">
              <w:rPr>
                <w:rFonts w:eastAsia="Times New Roman" w:cs="Times New Roman"/>
                <w:sz w:val="20"/>
                <w:szCs w:val="20"/>
              </w:rPr>
              <w:t xml:space="preserve"> dwelling will retain existing fossil-fuel HVAC systems when installing a heat pump, even if the heat pump will </w:t>
            </w:r>
            <w:r w:rsidRPr="002B2030">
              <w:rPr>
                <w:rFonts w:eastAsia="Times New Roman" w:cs="Times New Roman"/>
                <w:sz w:val="20"/>
                <w:szCs w:val="20"/>
              </w:rPr>
              <w:lastRenderedPageBreak/>
              <w:t>not become the primary source of heating and cooling</w:t>
            </w:r>
          </w:p>
        </w:tc>
        <w:tc>
          <w:tcPr>
            <w:tcW w:w="1107" w:type="dxa"/>
            <w:vAlign w:val="center"/>
          </w:tcPr>
          <w:p w14:paraId="3FD176E6" w14:textId="6D35B2F8"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lastRenderedPageBreak/>
              <w:t>Yes</w:t>
            </w:r>
          </w:p>
        </w:tc>
      </w:tr>
      <w:tr w:rsidR="00A86A7E" w:rsidRPr="00C04024" w14:paraId="33ADDAAF" w14:textId="77777777" w:rsidTr="00452FF0">
        <w:trPr>
          <w:trHeight w:val="300"/>
          <w:tblCellSpacing w:w="15" w:type="dxa"/>
          <w:jc w:val="center"/>
        </w:trPr>
        <w:tc>
          <w:tcPr>
            <w:tcW w:w="531" w:type="dxa"/>
            <w:vAlign w:val="center"/>
          </w:tcPr>
          <w:p w14:paraId="48AFC0D7" w14:textId="77777777"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5.</w:t>
            </w:r>
          </w:p>
        </w:tc>
        <w:tc>
          <w:tcPr>
            <w:tcW w:w="1410" w:type="dxa"/>
            <w:vAlign w:val="center"/>
            <w:hideMark/>
          </w:tcPr>
          <w:p w14:paraId="1985D7B7" w14:textId="1E9A1573" w:rsidR="00A86A7E" w:rsidRPr="00452FF0" w:rsidRDefault="00A86A7E" w:rsidP="00452FF0">
            <w:pPr>
              <w:spacing w:after="0" w:line="240" w:lineRule="auto"/>
              <w:jc w:val="center"/>
              <w:rPr>
                <w:rFonts w:eastAsia="Times New Roman" w:cs="Times New Roman"/>
                <w:kern w:val="0"/>
                <w:sz w:val="20"/>
                <w:szCs w:val="20"/>
                <w14:ligatures w14:val="none"/>
              </w:rPr>
            </w:pPr>
            <w:hyperlink w:anchor="_New_Construction_Cost" w:history="1">
              <w:r w:rsidRPr="00452FF0">
                <w:rPr>
                  <w:rStyle w:val="Hyperlink"/>
                  <w:sz w:val="20"/>
                  <w:szCs w:val="20"/>
                </w:rPr>
                <w:t>New construction cost-effectiveness attestation</w:t>
              </w:r>
            </w:hyperlink>
          </w:p>
        </w:tc>
        <w:tc>
          <w:tcPr>
            <w:tcW w:w="978" w:type="dxa"/>
          </w:tcPr>
          <w:p w14:paraId="6475513C" w14:textId="6EFBF35B" w:rsidR="00A86A7E" w:rsidRPr="008A3D2A" w:rsidRDefault="00A86A7E">
            <w:pPr>
              <w:spacing w:after="0" w:line="240" w:lineRule="auto"/>
              <w:jc w:val="center"/>
              <w:rPr>
                <w:rFonts w:eastAsia="Times New Roman" w:cs="Times New Roman"/>
                <w:kern w:val="0"/>
                <w:sz w:val="20"/>
                <w:szCs w:val="20"/>
                <w14:ligatures w14:val="none"/>
              </w:rPr>
            </w:pPr>
            <w:r w:rsidRPr="008A3D2A">
              <w:rPr>
                <w:rFonts w:eastAsia="Times New Roman" w:cs="Times New Roman"/>
                <w:kern w:val="0"/>
                <w:sz w:val="20"/>
                <w:szCs w:val="20"/>
                <w14:ligatures w14:val="none"/>
              </w:rPr>
              <w:t>50122</w:t>
            </w:r>
          </w:p>
        </w:tc>
        <w:tc>
          <w:tcPr>
            <w:tcW w:w="2850" w:type="dxa"/>
            <w:vAlign w:val="center"/>
            <w:hideMark/>
          </w:tcPr>
          <w:p w14:paraId="3EB158A1" w14:textId="1CEA52C0"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kern w:val="0"/>
                <w:sz w:val="20"/>
                <w:szCs w:val="20"/>
                <w14:ligatures w14:val="none"/>
              </w:rPr>
              <w:t>Addition of a new attestation field for project type ‘new construction’</w:t>
            </w:r>
          </w:p>
        </w:tc>
        <w:tc>
          <w:tcPr>
            <w:tcW w:w="2850" w:type="dxa"/>
            <w:vAlign w:val="center"/>
            <w:hideMark/>
          </w:tcPr>
          <w:p w14:paraId="34A1E777" w14:textId="755648D1"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kern w:val="0"/>
                <w:sz w:val="20"/>
                <w:szCs w:val="20"/>
                <w14:ligatures w14:val="none"/>
              </w:rPr>
              <w:t>Addition of a new attestation field for project type ‘new construction’</w:t>
            </w:r>
          </w:p>
        </w:tc>
        <w:tc>
          <w:tcPr>
            <w:tcW w:w="1107" w:type="dxa"/>
            <w:vAlign w:val="center"/>
          </w:tcPr>
          <w:p w14:paraId="423984F1" w14:textId="78C5204F"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Yes</w:t>
            </w:r>
          </w:p>
        </w:tc>
      </w:tr>
      <w:tr w:rsidR="00A86A7E" w:rsidRPr="006F76E5" w14:paraId="1A591D7B" w14:textId="77777777" w:rsidTr="00452FF0">
        <w:trPr>
          <w:trHeight w:val="300"/>
          <w:tblCellSpacing w:w="15" w:type="dxa"/>
          <w:jc w:val="center"/>
        </w:trPr>
        <w:tc>
          <w:tcPr>
            <w:tcW w:w="531" w:type="dxa"/>
            <w:vAlign w:val="center"/>
          </w:tcPr>
          <w:p w14:paraId="433C54B1" w14:textId="0BCF77CA"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6.</w:t>
            </w:r>
          </w:p>
        </w:tc>
        <w:tc>
          <w:tcPr>
            <w:tcW w:w="1410" w:type="dxa"/>
            <w:vAlign w:val="center"/>
          </w:tcPr>
          <w:p w14:paraId="7C89F54C" w14:textId="58539009" w:rsidR="00A86A7E" w:rsidRPr="00452FF0" w:rsidRDefault="00A86A7E" w:rsidP="00452FF0">
            <w:pPr>
              <w:spacing w:after="0" w:line="240" w:lineRule="auto"/>
              <w:jc w:val="center"/>
              <w:rPr>
                <w:rFonts w:eastAsia="Times New Roman" w:cs="Times New Roman"/>
                <w:kern w:val="0"/>
                <w:sz w:val="20"/>
                <w:szCs w:val="20"/>
                <w14:ligatures w14:val="none"/>
              </w:rPr>
            </w:pPr>
            <w:hyperlink w:anchor="_Mail-in_Rebate_Disclosure" w:history="1">
              <w:r w:rsidRPr="00452FF0">
                <w:rPr>
                  <w:rStyle w:val="Hyperlink"/>
                  <w:sz w:val="20"/>
                  <w:szCs w:val="20"/>
                </w:rPr>
                <w:t>Mail-in rebate disclosure</w:t>
              </w:r>
            </w:hyperlink>
          </w:p>
        </w:tc>
        <w:tc>
          <w:tcPr>
            <w:tcW w:w="978" w:type="dxa"/>
          </w:tcPr>
          <w:p w14:paraId="1DD9D90E" w14:textId="0C9161F6" w:rsidR="00A86A7E" w:rsidRPr="008A3D2A" w:rsidRDefault="00A8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sz w:val="20"/>
                <w:szCs w:val="20"/>
              </w:rPr>
            </w:pPr>
            <w:r w:rsidRPr="008A3D2A">
              <w:rPr>
                <w:rFonts w:eastAsia="Times New Roman" w:cs="Times New Roman"/>
                <w:sz w:val="20"/>
                <w:szCs w:val="20"/>
              </w:rPr>
              <w:t>50122</w:t>
            </w:r>
          </w:p>
        </w:tc>
        <w:tc>
          <w:tcPr>
            <w:tcW w:w="2850" w:type="dxa"/>
            <w:vAlign w:val="center"/>
          </w:tcPr>
          <w:p w14:paraId="56C08143" w14:textId="5D01833C" w:rsidR="00A86A7E" w:rsidRPr="00452FF0" w:rsidRDefault="00A86A7E" w:rsidP="0045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sz w:val="20"/>
                <w:szCs w:val="20"/>
              </w:rPr>
            </w:pPr>
            <w:r w:rsidRPr="00D7615D">
              <w:rPr>
                <w:rFonts w:eastAsia="Times New Roman" w:cs="Times New Roman"/>
                <w:sz w:val="20"/>
                <w:szCs w:val="20"/>
              </w:rPr>
              <w:t>Addition of an optional field</w:t>
            </w:r>
            <w:r w:rsidRPr="00452FF0">
              <w:rPr>
                <w:rFonts w:eastAsia="Times New Roman" w:cs="Times New Roman"/>
                <w:sz w:val="20"/>
                <w:szCs w:val="20"/>
              </w:rPr>
              <w:t xml:space="preserve"> to report a mail-in rebate </w:t>
            </w:r>
            <w:r w:rsidRPr="2A2A43D4">
              <w:rPr>
                <w:rFonts w:ascii="Courier New" w:hAnsi="Courier New" w:cs="Courier New"/>
                <w:sz w:val="20"/>
                <w:szCs w:val="20"/>
              </w:rPr>
              <w:t>“</w:t>
            </w:r>
            <w:proofErr w:type="spellStart"/>
            <w:r w:rsidRPr="00AE5CF8">
              <w:rPr>
                <w:rFonts w:ascii="Courier New" w:eastAsia="Times New Roman" w:hAnsi="Courier New" w:cs="Courier New"/>
                <w:sz w:val="20"/>
                <w:szCs w:val="20"/>
              </w:rPr>
              <w:t>is_mail</w:t>
            </w:r>
            <w:r w:rsidRPr="005D3246">
              <w:rPr>
                <w:rFonts w:ascii="Courier New" w:eastAsia="Times New Roman" w:hAnsi="Courier New" w:cs="Courier New"/>
                <w:sz w:val="20"/>
                <w:szCs w:val="20"/>
              </w:rPr>
              <w:t>_in_rebate</w:t>
            </w:r>
            <w:proofErr w:type="spellEnd"/>
            <w:r w:rsidRPr="005D3246">
              <w:rPr>
                <w:rFonts w:ascii="Courier New" w:hAnsi="Courier New" w:cs="Courier New"/>
                <w:sz w:val="20"/>
                <w:szCs w:val="20"/>
              </w:rPr>
              <w:t>”</w:t>
            </w:r>
            <w:r w:rsidRPr="005D3246">
              <w:rPr>
                <w:rFonts w:ascii="Courier New" w:eastAsia="Times New Roman" w:hAnsi="Courier New" w:cs="Courier New"/>
                <w:sz w:val="20"/>
                <w:szCs w:val="20"/>
              </w:rPr>
              <w:t xml:space="preserve"> </w:t>
            </w:r>
          </w:p>
          <w:p w14:paraId="53944D22" w14:textId="77777777" w:rsidR="00A86A7E" w:rsidRPr="00452FF0" w:rsidRDefault="00A86A7E" w:rsidP="00452FF0">
            <w:pPr>
              <w:spacing w:after="0" w:line="240" w:lineRule="auto"/>
              <w:jc w:val="center"/>
              <w:rPr>
                <w:rFonts w:eastAsia="Times New Roman" w:cs="Times New Roman"/>
                <w:kern w:val="0"/>
                <w:sz w:val="20"/>
                <w:szCs w:val="20"/>
                <w14:ligatures w14:val="none"/>
              </w:rPr>
            </w:pPr>
          </w:p>
        </w:tc>
        <w:tc>
          <w:tcPr>
            <w:tcW w:w="2850" w:type="dxa"/>
            <w:vAlign w:val="center"/>
          </w:tcPr>
          <w:p w14:paraId="55A9311B" w14:textId="23859E35" w:rsidR="00A86A7E" w:rsidRPr="005D3246" w:rsidRDefault="00A86A7E" w:rsidP="0045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rPr>
            </w:pPr>
            <w:r w:rsidRPr="00D7615D">
              <w:rPr>
                <w:rFonts w:eastAsia="Times New Roman" w:cs="Times New Roman"/>
                <w:sz w:val="20"/>
                <w:szCs w:val="20"/>
              </w:rPr>
              <w:t>Addition of an optional field to</w:t>
            </w:r>
            <w:r w:rsidRPr="00452FF0">
              <w:rPr>
                <w:rFonts w:eastAsia="Times New Roman" w:cs="Times New Roman"/>
                <w:sz w:val="20"/>
                <w:szCs w:val="20"/>
              </w:rPr>
              <w:t xml:space="preserve"> indicate there was a mail-in rebate </w:t>
            </w:r>
            <w:r w:rsidR="00A035A9">
              <w:rPr>
                <w:rFonts w:eastAsia="Times New Roman" w:cs="Times New Roman"/>
                <w:sz w:val="20"/>
                <w:szCs w:val="20"/>
              </w:rPr>
              <w:t>“</w:t>
            </w:r>
            <w:r w:rsidR="00A035A9">
              <w:rPr>
                <w:rFonts w:ascii="Courier New" w:eastAsia="Times New Roman" w:hAnsi="Courier New" w:cs="Courier New"/>
                <w:sz w:val="20"/>
                <w:szCs w:val="20"/>
              </w:rPr>
              <w:t>I</w:t>
            </w:r>
            <w:r w:rsidRPr="005D3246">
              <w:rPr>
                <w:rFonts w:ascii="Courier New" w:eastAsia="Times New Roman" w:hAnsi="Courier New" w:cs="Courier New"/>
                <w:sz w:val="20"/>
                <w:szCs w:val="20"/>
              </w:rPr>
              <w:t>s</w:t>
            </w:r>
            <w:r w:rsidR="00A035A9">
              <w:rPr>
                <w:rFonts w:ascii="Courier New" w:eastAsia="Times New Roman" w:hAnsi="Courier New" w:cs="Courier New"/>
                <w:sz w:val="20"/>
                <w:szCs w:val="20"/>
              </w:rPr>
              <w:t xml:space="preserve"> </w:t>
            </w:r>
            <w:r w:rsidRPr="005D3246">
              <w:rPr>
                <w:rFonts w:ascii="Courier New" w:eastAsia="Times New Roman" w:hAnsi="Courier New" w:cs="Courier New"/>
                <w:sz w:val="20"/>
                <w:szCs w:val="20"/>
              </w:rPr>
              <w:t>mail</w:t>
            </w:r>
            <w:r w:rsidR="00A035A9">
              <w:rPr>
                <w:rFonts w:ascii="Courier New" w:eastAsia="Times New Roman" w:hAnsi="Courier New" w:cs="Courier New"/>
                <w:sz w:val="20"/>
                <w:szCs w:val="20"/>
              </w:rPr>
              <w:t xml:space="preserve"> </w:t>
            </w:r>
            <w:r w:rsidRPr="005D3246">
              <w:rPr>
                <w:rFonts w:ascii="Courier New" w:eastAsia="Times New Roman" w:hAnsi="Courier New" w:cs="Courier New"/>
                <w:sz w:val="20"/>
                <w:szCs w:val="20"/>
              </w:rPr>
              <w:t>in</w:t>
            </w:r>
            <w:r w:rsidR="00A035A9">
              <w:rPr>
                <w:rFonts w:ascii="Courier New" w:eastAsia="Times New Roman" w:hAnsi="Courier New" w:cs="Courier New"/>
                <w:sz w:val="20"/>
                <w:szCs w:val="20"/>
              </w:rPr>
              <w:t xml:space="preserve"> </w:t>
            </w:r>
            <w:r w:rsidRPr="005D3246">
              <w:rPr>
                <w:rFonts w:ascii="Courier New" w:eastAsia="Times New Roman" w:hAnsi="Courier New" w:cs="Courier New"/>
                <w:sz w:val="20"/>
                <w:szCs w:val="20"/>
              </w:rPr>
              <w:t>rebate</w:t>
            </w:r>
            <w:r w:rsidR="00A035A9">
              <w:rPr>
                <w:rFonts w:ascii="Courier New" w:eastAsia="Times New Roman" w:hAnsi="Courier New" w:cs="Courier New"/>
                <w:sz w:val="20"/>
                <w:szCs w:val="20"/>
              </w:rPr>
              <w:t>?”</w:t>
            </w:r>
            <w:r w:rsidRPr="005D3246">
              <w:rPr>
                <w:rFonts w:ascii="Courier New" w:eastAsia="Times New Roman" w:hAnsi="Courier New" w:cs="Courier New"/>
                <w:sz w:val="20"/>
                <w:szCs w:val="20"/>
              </w:rPr>
              <w:t xml:space="preserve"> </w:t>
            </w:r>
          </w:p>
          <w:p w14:paraId="7B5FFA2C" w14:textId="77777777" w:rsidR="00A86A7E" w:rsidRPr="00452FF0" w:rsidRDefault="00A86A7E" w:rsidP="00452FF0">
            <w:pPr>
              <w:spacing w:after="0" w:line="240" w:lineRule="auto"/>
              <w:jc w:val="center"/>
              <w:rPr>
                <w:rFonts w:eastAsia="Times New Roman" w:cs="Times New Roman"/>
                <w:kern w:val="0"/>
                <w:sz w:val="20"/>
                <w:szCs w:val="20"/>
                <w14:ligatures w14:val="none"/>
              </w:rPr>
            </w:pPr>
          </w:p>
        </w:tc>
        <w:tc>
          <w:tcPr>
            <w:tcW w:w="1107" w:type="dxa"/>
            <w:vAlign w:val="center"/>
          </w:tcPr>
          <w:p w14:paraId="2C0D6E9C" w14:textId="714B7FB8" w:rsidR="00A86A7E" w:rsidRPr="00452FF0" w:rsidRDefault="00A86A7E" w:rsidP="00452FF0">
            <w:pPr>
              <w:spacing w:after="0" w:line="240" w:lineRule="auto"/>
              <w:jc w:val="center"/>
              <w:rPr>
                <w:rFonts w:eastAsia="Times New Roman" w:cs="Times New Roman"/>
                <w:sz w:val="20"/>
                <w:szCs w:val="20"/>
              </w:rPr>
            </w:pPr>
            <w:r w:rsidRPr="00452FF0">
              <w:rPr>
                <w:rFonts w:cs="Times New Roman"/>
                <w:sz w:val="20"/>
                <w:szCs w:val="20"/>
              </w:rPr>
              <w:t>No</w:t>
            </w:r>
          </w:p>
        </w:tc>
      </w:tr>
      <w:tr w:rsidR="00A86A7E" w:rsidRPr="006F76E5" w14:paraId="03ACF4B4" w14:textId="77777777" w:rsidTr="00452FF0">
        <w:trPr>
          <w:trHeight w:val="300"/>
          <w:tblCellSpacing w:w="15" w:type="dxa"/>
          <w:jc w:val="center"/>
        </w:trPr>
        <w:tc>
          <w:tcPr>
            <w:tcW w:w="531" w:type="dxa"/>
            <w:vAlign w:val="center"/>
          </w:tcPr>
          <w:p w14:paraId="6A4BFB55" w14:textId="31334864"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7.</w:t>
            </w:r>
          </w:p>
        </w:tc>
        <w:tc>
          <w:tcPr>
            <w:tcW w:w="1410" w:type="dxa"/>
            <w:vAlign w:val="center"/>
          </w:tcPr>
          <w:p w14:paraId="7FF5E7CF" w14:textId="516B1B14" w:rsidR="00A86A7E" w:rsidRPr="00452FF0" w:rsidRDefault="00A86A7E" w:rsidP="00452FF0">
            <w:pPr>
              <w:spacing w:after="0" w:line="240" w:lineRule="auto"/>
              <w:jc w:val="center"/>
              <w:rPr>
                <w:rFonts w:eastAsia="Times New Roman" w:cs="Times New Roman"/>
                <w:kern w:val="0"/>
                <w:sz w:val="20"/>
                <w:szCs w:val="20"/>
                <w14:ligatures w14:val="none"/>
              </w:rPr>
            </w:pPr>
            <w:hyperlink w:anchor="_Insulation_and_Air" w:history="1">
              <w:r w:rsidRPr="00452FF0">
                <w:rPr>
                  <w:rStyle w:val="Hyperlink"/>
                  <w:rFonts w:cs="Times New Roman"/>
                  <w:sz w:val="20"/>
                  <w:szCs w:val="20"/>
                </w:rPr>
                <w:t>Insulation and Air Sealing Prerequisite Attestation</w:t>
              </w:r>
            </w:hyperlink>
          </w:p>
        </w:tc>
        <w:tc>
          <w:tcPr>
            <w:tcW w:w="978" w:type="dxa"/>
          </w:tcPr>
          <w:p w14:paraId="3D88D818" w14:textId="19A0B28B" w:rsidR="00A86A7E" w:rsidRPr="008A3D2A" w:rsidRDefault="00A86A7E">
            <w:pPr>
              <w:spacing w:after="0" w:line="240" w:lineRule="auto"/>
              <w:jc w:val="center"/>
              <w:rPr>
                <w:rFonts w:eastAsia="Times New Roman" w:cs="Times New Roman"/>
                <w:sz w:val="20"/>
                <w:szCs w:val="20"/>
              </w:rPr>
            </w:pPr>
            <w:r w:rsidRPr="008A3D2A">
              <w:rPr>
                <w:rFonts w:eastAsia="Times New Roman" w:cs="Times New Roman"/>
                <w:sz w:val="20"/>
                <w:szCs w:val="20"/>
              </w:rPr>
              <w:t>50122</w:t>
            </w:r>
          </w:p>
        </w:tc>
        <w:tc>
          <w:tcPr>
            <w:tcW w:w="2850" w:type="dxa"/>
            <w:vAlign w:val="center"/>
          </w:tcPr>
          <w:p w14:paraId="275EBA7A" w14:textId="02C0E7CA" w:rsidR="00A86A7E" w:rsidRPr="00AE5CF8" w:rsidRDefault="00A86A7E" w:rsidP="00452FF0">
            <w:pPr>
              <w:spacing w:after="0" w:line="240" w:lineRule="auto"/>
              <w:jc w:val="center"/>
              <w:rPr>
                <w:rFonts w:ascii="Courier New" w:eastAsia="Times New Roman" w:hAnsi="Courier New" w:cs="Courier New"/>
                <w:sz w:val="20"/>
                <w:szCs w:val="20"/>
              </w:rPr>
            </w:pPr>
            <w:r w:rsidRPr="00452FF0">
              <w:rPr>
                <w:rFonts w:eastAsia="Times New Roman" w:cs="Times New Roman"/>
                <w:sz w:val="20"/>
                <w:szCs w:val="20"/>
              </w:rPr>
              <w:t xml:space="preserve">Addition of a new attestation to Limited Home Assessment </w:t>
            </w:r>
            <w:r w:rsidRPr="2A2A43D4">
              <w:rPr>
                <w:rFonts w:ascii="Courier New" w:hAnsi="Courier New" w:cs="Courier New"/>
                <w:sz w:val="20"/>
                <w:szCs w:val="20"/>
              </w:rPr>
              <w:t>“</w:t>
            </w:r>
            <w:proofErr w:type="spellStart"/>
            <w:r w:rsidRPr="00AE5CF8">
              <w:rPr>
                <w:rFonts w:ascii="Courier New" w:eastAsia="Times New Roman" w:hAnsi="Courier New" w:cs="Courier New"/>
                <w:sz w:val="20"/>
                <w:szCs w:val="20"/>
              </w:rPr>
              <w:t>insulation_and_air_sealing</w:t>
            </w:r>
            <w:proofErr w:type="spellEnd"/>
            <w:r w:rsidRPr="00AE5CF8">
              <w:rPr>
                <w:rFonts w:ascii="Courier New" w:eastAsia="Times New Roman" w:hAnsi="Courier New" w:cs="Courier New"/>
                <w:sz w:val="20"/>
                <w:szCs w:val="20"/>
              </w:rPr>
              <w:t>_</w:t>
            </w:r>
          </w:p>
          <w:p w14:paraId="36DEFE37" w14:textId="1FF58FF9" w:rsidR="00A86A7E" w:rsidRPr="00AE5CF8" w:rsidRDefault="00A86A7E" w:rsidP="00452FF0">
            <w:pPr>
              <w:spacing w:after="0" w:line="240" w:lineRule="auto"/>
              <w:jc w:val="center"/>
              <w:rPr>
                <w:rFonts w:ascii="Courier New" w:eastAsia="Times New Roman" w:hAnsi="Courier New" w:cs="Courier New"/>
                <w:sz w:val="20"/>
                <w:szCs w:val="20"/>
              </w:rPr>
            </w:pPr>
            <w:proofErr w:type="spellStart"/>
            <w:r w:rsidRPr="00AE5CF8">
              <w:rPr>
                <w:rFonts w:ascii="Courier New" w:eastAsia="Times New Roman" w:hAnsi="Courier New" w:cs="Courier New"/>
                <w:sz w:val="20"/>
                <w:szCs w:val="20"/>
              </w:rPr>
              <w:t>prerequisite_attestation</w:t>
            </w:r>
            <w:proofErr w:type="spellEnd"/>
            <w:r w:rsidRPr="2A2A43D4">
              <w:rPr>
                <w:rFonts w:ascii="Courier New" w:hAnsi="Courier New" w:cs="Courier New"/>
                <w:sz w:val="20"/>
                <w:szCs w:val="20"/>
              </w:rPr>
              <w:t>”</w:t>
            </w:r>
          </w:p>
          <w:p w14:paraId="17CADAAD" w14:textId="77777777" w:rsidR="00A86A7E" w:rsidRPr="00452FF0" w:rsidRDefault="00A86A7E" w:rsidP="0045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sz w:val="20"/>
                <w:szCs w:val="20"/>
              </w:rPr>
            </w:pPr>
          </w:p>
        </w:tc>
        <w:tc>
          <w:tcPr>
            <w:tcW w:w="2850" w:type="dxa"/>
            <w:vAlign w:val="center"/>
          </w:tcPr>
          <w:p w14:paraId="7B2AAA69" w14:textId="6AB11D8E" w:rsidR="00A86A7E" w:rsidRPr="00D73CCC" w:rsidRDefault="00A86A7E" w:rsidP="00452FF0">
            <w:pPr>
              <w:spacing w:after="0" w:line="240" w:lineRule="auto"/>
              <w:jc w:val="center"/>
              <w:rPr>
                <w:rFonts w:ascii="Courier New" w:eastAsia="Times New Roman" w:hAnsi="Courier New" w:cs="Courier New"/>
                <w:sz w:val="20"/>
                <w:szCs w:val="20"/>
              </w:rPr>
            </w:pPr>
            <w:r w:rsidRPr="00D73CCC">
              <w:rPr>
                <w:rFonts w:eastAsia="Times New Roman" w:cs="Times New Roman"/>
                <w:sz w:val="20"/>
                <w:szCs w:val="20"/>
              </w:rPr>
              <w:t xml:space="preserve">Addition of a new attestation to Limited Home Assessment </w:t>
            </w:r>
            <w:r w:rsidR="00E438EC" w:rsidRPr="00D73CCC">
              <w:rPr>
                <w:rFonts w:ascii="Courier New" w:hAnsi="Courier New" w:cs="Courier New"/>
                <w:sz w:val="20"/>
                <w:szCs w:val="20"/>
              </w:rPr>
              <w:t xml:space="preserve">“State attests to </w:t>
            </w:r>
            <w:r w:rsidRPr="00D73CCC">
              <w:rPr>
                <w:rFonts w:ascii="Courier New" w:eastAsia="Times New Roman" w:hAnsi="Courier New" w:cs="Courier New"/>
                <w:sz w:val="20"/>
                <w:szCs w:val="20"/>
              </w:rPr>
              <w:t>insulation</w:t>
            </w:r>
            <w:r w:rsidR="00E438EC" w:rsidRPr="00D73CCC">
              <w:rPr>
                <w:rFonts w:ascii="Courier New" w:eastAsia="Times New Roman" w:hAnsi="Courier New" w:cs="Courier New"/>
                <w:sz w:val="20"/>
                <w:szCs w:val="20"/>
              </w:rPr>
              <w:t xml:space="preserve"> </w:t>
            </w:r>
            <w:r w:rsidRPr="00D73CCC">
              <w:rPr>
                <w:rFonts w:ascii="Courier New" w:eastAsia="Times New Roman" w:hAnsi="Courier New" w:cs="Courier New"/>
                <w:sz w:val="20"/>
                <w:szCs w:val="20"/>
              </w:rPr>
              <w:t>and</w:t>
            </w:r>
            <w:r w:rsidR="00E438EC" w:rsidRPr="00D73CCC">
              <w:rPr>
                <w:rFonts w:ascii="Courier New" w:eastAsia="Times New Roman" w:hAnsi="Courier New" w:cs="Courier New"/>
                <w:sz w:val="20"/>
                <w:szCs w:val="20"/>
              </w:rPr>
              <w:t xml:space="preserve"> </w:t>
            </w:r>
            <w:proofErr w:type="spellStart"/>
            <w:r w:rsidRPr="00D73CCC">
              <w:rPr>
                <w:rFonts w:ascii="Courier New" w:eastAsia="Times New Roman" w:hAnsi="Courier New" w:cs="Courier New"/>
                <w:sz w:val="20"/>
                <w:szCs w:val="20"/>
              </w:rPr>
              <w:t>air_sealing</w:t>
            </w:r>
            <w:proofErr w:type="spellEnd"/>
            <w:r w:rsidR="00E438EC" w:rsidRPr="00D73CCC">
              <w:rPr>
                <w:rFonts w:ascii="Courier New" w:eastAsia="Times New Roman" w:hAnsi="Courier New" w:cs="Courier New"/>
                <w:sz w:val="20"/>
                <w:szCs w:val="20"/>
              </w:rPr>
              <w:t xml:space="preserve"> </w:t>
            </w:r>
          </w:p>
          <w:p w14:paraId="3B1FD80C" w14:textId="33015C57" w:rsidR="00A86A7E" w:rsidRPr="00D73CCC" w:rsidRDefault="00A86A7E" w:rsidP="00452FF0">
            <w:pPr>
              <w:spacing w:after="0" w:line="240" w:lineRule="auto"/>
              <w:jc w:val="center"/>
              <w:rPr>
                <w:rFonts w:ascii="Courier New" w:eastAsia="Times New Roman" w:hAnsi="Courier New" w:cs="Courier New"/>
                <w:sz w:val="20"/>
                <w:szCs w:val="20"/>
              </w:rPr>
            </w:pPr>
            <w:r w:rsidRPr="00D73CCC">
              <w:rPr>
                <w:rFonts w:ascii="Courier New" w:eastAsia="Times New Roman" w:hAnsi="Courier New" w:cs="Courier New"/>
                <w:sz w:val="20"/>
                <w:szCs w:val="20"/>
              </w:rPr>
              <w:t>prerequisite</w:t>
            </w:r>
            <w:r w:rsidR="00E438EC" w:rsidRPr="00D73CCC">
              <w:rPr>
                <w:rFonts w:ascii="Courier New" w:eastAsia="Times New Roman" w:hAnsi="Courier New" w:cs="Courier New"/>
                <w:sz w:val="20"/>
                <w:szCs w:val="20"/>
              </w:rPr>
              <w:t>?</w:t>
            </w:r>
            <w:r w:rsidRPr="00D73CCC">
              <w:rPr>
                <w:rFonts w:ascii="Courier New" w:hAnsi="Courier New" w:cs="Courier New"/>
                <w:sz w:val="20"/>
                <w:szCs w:val="20"/>
              </w:rPr>
              <w:t>”</w:t>
            </w:r>
          </w:p>
          <w:p w14:paraId="5C33D6AB" w14:textId="77777777" w:rsidR="00A86A7E" w:rsidRPr="00D73CCC" w:rsidRDefault="00A86A7E" w:rsidP="0045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sz w:val="20"/>
                <w:szCs w:val="20"/>
              </w:rPr>
            </w:pPr>
          </w:p>
        </w:tc>
        <w:tc>
          <w:tcPr>
            <w:tcW w:w="1107" w:type="dxa"/>
            <w:vAlign w:val="center"/>
          </w:tcPr>
          <w:p w14:paraId="4BBF4453" w14:textId="0B8F3A52" w:rsidR="00A86A7E" w:rsidRPr="00452FF0" w:rsidRDefault="00A86A7E" w:rsidP="00452FF0">
            <w:pPr>
              <w:spacing w:after="0" w:line="240" w:lineRule="auto"/>
              <w:jc w:val="center"/>
              <w:rPr>
                <w:rFonts w:cs="Times New Roman"/>
                <w:sz w:val="20"/>
                <w:szCs w:val="20"/>
              </w:rPr>
            </w:pPr>
            <w:r w:rsidRPr="00452FF0">
              <w:rPr>
                <w:rFonts w:cs="Times New Roman"/>
                <w:sz w:val="20"/>
                <w:szCs w:val="20"/>
              </w:rPr>
              <w:t>Yes</w:t>
            </w:r>
          </w:p>
        </w:tc>
      </w:tr>
      <w:tr w:rsidR="00A86A7E" w:rsidRPr="00C04024" w14:paraId="4AF0E291" w14:textId="77777777" w:rsidTr="00452FF0">
        <w:trPr>
          <w:trHeight w:val="300"/>
          <w:tblCellSpacing w:w="15" w:type="dxa"/>
          <w:jc w:val="center"/>
        </w:trPr>
        <w:tc>
          <w:tcPr>
            <w:tcW w:w="531" w:type="dxa"/>
            <w:vAlign w:val="center"/>
          </w:tcPr>
          <w:p w14:paraId="2FAB29D7" w14:textId="77DF0C01"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8.</w:t>
            </w:r>
          </w:p>
        </w:tc>
        <w:tc>
          <w:tcPr>
            <w:tcW w:w="1410" w:type="dxa"/>
            <w:vAlign w:val="center"/>
            <w:hideMark/>
          </w:tcPr>
          <w:p w14:paraId="5470F4C5" w14:textId="0EF04B29" w:rsidR="00A86A7E" w:rsidRPr="00452FF0" w:rsidRDefault="00A86A7E" w:rsidP="00452FF0">
            <w:pPr>
              <w:spacing w:after="0" w:line="240" w:lineRule="auto"/>
              <w:jc w:val="center"/>
              <w:rPr>
                <w:rFonts w:eastAsia="Times New Roman" w:cs="Times New Roman"/>
                <w:kern w:val="0"/>
                <w:sz w:val="20"/>
                <w:szCs w:val="20"/>
                <w14:ligatures w14:val="none"/>
              </w:rPr>
            </w:pPr>
            <w:hyperlink w:anchor="_Expanded_DIY_eligibility" w:history="1">
              <w:r w:rsidRPr="00452FF0">
                <w:rPr>
                  <w:rStyle w:val="Hyperlink"/>
                  <w:sz w:val="20"/>
                  <w:szCs w:val="20"/>
                </w:rPr>
                <w:t>Expanded DIY eligibility</w:t>
              </w:r>
            </w:hyperlink>
          </w:p>
        </w:tc>
        <w:tc>
          <w:tcPr>
            <w:tcW w:w="978" w:type="dxa"/>
          </w:tcPr>
          <w:p w14:paraId="2810C0CF" w14:textId="206ED208" w:rsidR="00A86A7E" w:rsidRPr="008A3D2A" w:rsidRDefault="00A86A7E">
            <w:pPr>
              <w:spacing w:after="0" w:line="240" w:lineRule="auto"/>
              <w:jc w:val="center"/>
              <w:rPr>
                <w:rFonts w:eastAsia="Times New Roman" w:cs="Times New Roman"/>
                <w:kern w:val="0"/>
                <w:sz w:val="20"/>
                <w:szCs w:val="20"/>
                <w14:ligatures w14:val="none"/>
              </w:rPr>
            </w:pPr>
            <w:r w:rsidRPr="008A3D2A">
              <w:rPr>
                <w:rFonts w:eastAsia="Times New Roman" w:cs="Times New Roman"/>
                <w:kern w:val="0"/>
                <w:sz w:val="20"/>
                <w:szCs w:val="20"/>
                <w14:ligatures w14:val="none"/>
              </w:rPr>
              <w:t>50122</w:t>
            </w:r>
          </w:p>
        </w:tc>
        <w:tc>
          <w:tcPr>
            <w:tcW w:w="2850" w:type="dxa"/>
            <w:vAlign w:val="center"/>
            <w:hideMark/>
          </w:tcPr>
          <w:p w14:paraId="0C6B1757" w14:textId="26CEC18D"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kern w:val="0"/>
                <w:sz w:val="20"/>
                <w:szCs w:val="20"/>
                <w14:ligatures w14:val="none"/>
              </w:rPr>
              <w:t xml:space="preserve">Allowing all upgrade types except </w:t>
            </w:r>
            <w:r>
              <w:rPr>
                <w:rFonts w:eastAsia="Times New Roman" w:cs="Times New Roman"/>
                <w:kern w:val="0"/>
                <w:sz w:val="20"/>
                <w:szCs w:val="20"/>
                <w14:ligatures w14:val="none"/>
              </w:rPr>
              <w:t>“</w:t>
            </w:r>
            <w:r w:rsidRPr="00DB0B0F">
              <w:rPr>
                <w:rFonts w:ascii="Courier New" w:eastAsia="Times New Roman" w:hAnsi="Courier New" w:cs="Courier New"/>
                <w:kern w:val="0"/>
                <w:sz w:val="20"/>
                <w:szCs w:val="20"/>
                <w14:ligatures w14:val="none"/>
              </w:rPr>
              <w:t>HEAT_PUMP_FOR_SPACE_HEATING_OR_COOLING</w:t>
            </w:r>
            <w:r w:rsidRPr="00045716" w:rsidDel="00045716">
              <w:rPr>
                <w:rFonts w:eastAsia="Times New Roman" w:cs="Times New Roman"/>
                <w:kern w:val="0"/>
                <w:sz w:val="20"/>
                <w:szCs w:val="20"/>
                <w14:ligatures w14:val="none"/>
              </w:rPr>
              <w:t xml:space="preserve"> </w:t>
            </w:r>
            <w:proofErr w:type="gramStart"/>
            <w:r>
              <w:rPr>
                <w:rFonts w:eastAsia="Times New Roman" w:cs="Times New Roman"/>
                <w:kern w:val="0"/>
                <w:sz w:val="20"/>
                <w:szCs w:val="20"/>
                <w14:ligatures w14:val="none"/>
              </w:rPr>
              <w:t xml:space="preserve">“ </w:t>
            </w:r>
            <w:r w:rsidRPr="00452FF0">
              <w:rPr>
                <w:rFonts w:eastAsia="Times New Roman" w:cs="Times New Roman"/>
                <w:kern w:val="0"/>
                <w:sz w:val="20"/>
                <w:szCs w:val="20"/>
                <w14:ligatures w14:val="none"/>
              </w:rPr>
              <w:t>to</w:t>
            </w:r>
            <w:proofErr w:type="gramEnd"/>
            <w:r w:rsidRPr="00452FF0">
              <w:rPr>
                <w:rFonts w:eastAsia="Times New Roman" w:cs="Times New Roman"/>
                <w:kern w:val="0"/>
                <w:sz w:val="20"/>
                <w:szCs w:val="20"/>
                <w14:ligatures w14:val="none"/>
              </w:rPr>
              <w:t xml:space="preserve"> </w:t>
            </w:r>
            <w:r w:rsidRPr="006A50CC">
              <w:rPr>
                <w:rFonts w:eastAsia="Times New Roman" w:cs="Times New Roman"/>
                <w:kern w:val="0"/>
                <w:sz w:val="20"/>
                <w:szCs w:val="20"/>
                <w14:ligatures w14:val="none"/>
              </w:rPr>
              <w:t>be</w:t>
            </w:r>
            <w:r w:rsidRPr="00452FF0">
              <w:rPr>
                <w:rFonts w:eastAsia="Times New Roman" w:cs="Times New Roman"/>
                <w:kern w:val="0"/>
                <w:sz w:val="20"/>
                <w:szCs w:val="20"/>
                <w14:ligatures w14:val="none"/>
              </w:rPr>
              <w:t xml:space="preserve"> a DIY reservation</w:t>
            </w:r>
          </w:p>
        </w:tc>
        <w:tc>
          <w:tcPr>
            <w:tcW w:w="2850" w:type="dxa"/>
            <w:vAlign w:val="center"/>
            <w:hideMark/>
          </w:tcPr>
          <w:p w14:paraId="036B1C0E" w14:textId="628FCD7A" w:rsidR="00A86A7E" w:rsidRPr="00D73CCC" w:rsidRDefault="00A86A7E" w:rsidP="00452FF0">
            <w:pPr>
              <w:spacing w:after="0" w:line="240" w:lineRule="auto"/>
              <w:jc w:val="center"/>
              <w:rPr>
                <w:rFonts w:eastAsia="Times New Roman" w:cs="Times New Roman"/>
                <w:kern w:val="0"/>
                <w:sz w:val="20"/>
                <w:szCs w:val="20"/>
                <w14:ligatures w14:val="none"/>
              </w:rPr>
            </w:pPr>
            <w:r w:rsidRPr="00D73CCC">
              <w:rPr>
                <w:rFonts w:eastAsia="Times New Roman" w:cs="Times New Roman"/>
                <w:kern w:val="0"/>
                <w:sz w:val="20"/>
                <w:szCs w:val="20"/>
                <w14:ligatures w14:val="none"/>
              </w:rPr>
              <w:t>Allowing all upgrade types except</w:t>
            </w:r>
            <w:r w:rsidRPr="00D73CCC">
              <w:rPr>
                <w:rFonts w:ascii="Courier New" w:eastAsia="Times New Roman" w:hAnsi="Courier New" w:cs="Courier New"/>
                <w:kern w:val="0"/>
                <w:sz w:val="20"/>
                <w:szCs w:val="20"/>
                <w14:ligatures w14:val="none"/>
              </w:rPr>
              <w:t xml:space="preserve"> “HEAT_PUMP_FOR_SPACE_HEATING_OR_COOLING”</w:t>
            </w:r>
            <w:r w:rsidRPr="00D73CCC">
              <w:rPr>
                <w:rFonts w:eastAsia="Times New Roman" w:cs="Times New Roman"/>
                <w:kern w:val="0"/>
                <w:sz w:val="20"/>
                <w:szCs w:val="20"/>
                <w14:ligatures w14:val="none"/>
              </w:rPr>
              <w:t xml:space="preserve"> to be a DIY</w:t>
            </w:r>
            <w:r w:rsidR="002D18E0" w:rsidRPr="00D73CCC">
              <w:rPr>
                <w:rFonts w:eastAsia="Times New Roman" w:cs="Times New Roman"/>
                <w:kern w:val="0"/>
                <w:sz w:val="20"/>
                <w:szCs w:val="20"/>
                <w14:ligatures w14:val="none"/>
              </w:rPr>
              <w:t xml:space="preserve"> </w:t>
            </w:r>
            <w:r w:rsidR="002D18E0" w:rsidRPr="00D73CCC">
              <w:rPr>
                <w:rFonts w:ascii="Courier New" w:eastAsia="Times New Roman" w:hAnsi="Courier New" w:cs="Courier New"/>
                <w:kern w:val="0"/>
                <w:sz w:val="20"/>
                <w:szCs w:val="20"/>
                <w14:ligatures w14:val="none"/>
              </w:rPr>
              <w:t>“Installation type”.</w:t>
            </w:r>
          </w:p>
        </w:tc>
        <w:tc>
          <w:tcPr>
            <w:tcW w:w="1107" w:type="dxa"/>
            <w:vAlign w:val="center"/>
          </w:tcPr>
          <w:p w14:paraId="3F200872" w14:textId="0DE3553C"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No</w:t>
            </w:r>
          </w:p>
        </w:tc>
      </w:tr>
      <w:tr w:rsidR="00A86A7E" w:rsidRPr="006F76E5" w14:paraId="37BA7C02" w14:textId="77777777" w:rsidTr="00452FF0">
        <w:trPr>
          <w:trHeight w:val="300"/>
          <w:tblCellSpacing w:w="15" w:type="dxa"/>
          <w:jc w:val="center"/>
        </w:trPr>
        <w:tc>
          <w:tcPr>
            <w:tcW w:w="531" w:type="dxa"/>
            <w:vAlign w:val="center"/>
          </w:tcPr>
          <w:p w14:paraId="1D50D2BD" w14:textId="773E2099"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9.</w:t>
            </w:r>
          </w:p>
        </w:tc>
        <w:tc>
          <w:tcPr>
            <w:tcW w:w="1410" w:type="dxa"/>
            <w:vAlign w:val="center"/>
          </w:tcPr>
          <w:p w14:paraId="40B16497" w14:textId="0F0DE5B9" w:rsidR="00A86A7E" w:rsidRPr="00452FF0" w:rsidRDefault="00A86A7E" w:rsidP="00452FF0">
            <w:pPr>
              <w:spacing w:after="0" w:line="240" w:lineRule="auto"/>
              <w:jc w:val="center"/>
              <w:rPr>
                <w:rFonts w:eastAsia="Times New Roman" w:cs="Times New Roman"/>
                <w:kern w:val="0"/>
                <w:sz w:val="20"/>
                <w:szCs w:val="20"/>
                <w14:ligatures w14:val="none"/>
              </w:rPr>
            </w:pPr>
            <w:hyperlink w:anchor="_Reservation_date" w:history="1">
              <w:r w:rsidRPr="00452FF0">
                <w:rPr>
                  <w:rStyle w:val="Hyperlink"/>
                  <w:sz w:val="20"/>
                  <w:szCs w:val="20"/>
                </w:rPr>
                <w:t>Reservation Date</w:t>
              </w:r>
            </w:hyperlink>
          </w:p>
        </w:tc>
        <w:tc>
          <w:tcPr>
            <w:tcW w:w="978" w:type="dxa"/>
          </w:tcPr>
          <w:p w14:paraId="25C932F2" w14:textId="64AEF1BA" w:rsidR="00A86A7E" w:rsidRPr="008A3D2A" w:rsidRDefault="00A86A7E">
            <w:pPr>
              <w:spacing w:after="0" w:line="240" w:lineRule="auto"/>
              <w:jc w:val="center"/>
              <w:rPr>
                <w:rFonts w:cs="Times New Roman"/>
                <w:sz w:val="20"/>
                <w:szCs w:val="20"/>
              </w:rPr>
            </w:pPr>
            <w:r w:rsidRPr="008A3D2A">
              <w:rPr>
                <w:rFonts w:cs="Times New Roman"/>
                <w:sz w:val="20"/>
                <w:szCs w:val="20"/>
              </w:rPr>
              <w:t xml:space="preserve">Both </w:t>
            </w:r>
          </w:p>
        </w:tc>
        <w:tc>
          <w:tcPr>
            <w:tcW w:w="2850" w:type="dxa"/>
            <w:vAlign w:val="center"/>
          </w:tcPr>
          <w:p w14:paraId="706CDD14" w14:textId="17D7013B"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cs="Times New Roman"/>
                <w:sz w:val="20"/>
                <w:szCs w:val="20"/>
              </w:rPr>
              <w:t xml:space="preserve">Addition of optional field </w:t>
            </w:r>
            <w:r w:rsidRPr="006A50CC">
              <w:rPr>
                <w:rFonts w:ascii="Courier New" w:hAnsi="Courier New" w:cs="Courier New"/>
                <w:sz w:val="20"/>
                <w:szCs w:val="20"/>
              </w:rPr>
              <w:t>“</w:t>
            </w:r>
            <w:proofErr w:type="spellStart"/>
            <w:r w:rsidRPr="00452FF0">
              <w:rPr>
                <w:rStyle w:val="HTMLCode"/>
                <w:rFonts w:eastAsiaTheme="minorHAnsi"/>
              </w:rPr>
              <w:t>project_reservation_date</w:t>
            </w:r>
            <w:proofErr w:type="spellEnd"/>
            <w:r w:rsidRPr="006A50CC">
              <w:rPr>
                <w:rFonts w:ascii="Courier New" w:hAnsi="Courier New" w:cs="Courier New"/>
                <w:sz w:val="20"/>
                <w:szCs w:val="20"/>
              </w:rPr>
              <w:t>”</w:t>
            </w:r>
          </w:p>
        </w:tc>
        <w:tc>
          <w:tcPr>
            <w:tcW w:w="2850" w:type="dxa"/>
            <w:vAlign w:val="center"/>
          </w:tcPr>
          <w:p w14:paraId="1B6A3B82" w14:textId="55E0984A" w:rsidR="00A86A7E" w:rsidRPr="00D73CCC" w:rsidRDefault="00A86A7E" w:rsidP="00452FF0">
            <w:pPr>
              <w:spacing w:after="0" w:line="240" w:lineRule="auto"/>
              <w:jc w:val="center"/>
              <w:rPr>
                <w:rFonts w:eastAsia="Times New Roman" w:cs="Times New Roman"/>
                <w:kern w:val="0"/>
                <w:sz w:val="20"/>
                <w:szCs w:val="20"/>
                <w14:ligatures w14:val="none"/>
              </w:rPr>
            </w:pPr>
            <w:r w:rsidRPr="00D73CCC">
              <w:rPr>
                <w:rFonts w:cs="Times New Roman"/>
                <w:sz w:val="20"/>
                <w:szCs w:val="20"/>
              </w:rPr>
              <w:t xml:space="preserve">Addition of optional field </w:t>
            </w:r>
            <w:r w:rsidRPr="00D73CCC">
              <w:rPr>
                <w:rFonts w:ascii="Courier New" w:hAnsi="Courier New" w:cs="Courier New"/>
                <w:sz w:val="20"/>
                <w:szCs w:val="20"/>
              </w:rPr>
              <w:t>“</w:t>
            </w:r>
            <w:r w:rsidR="002D18E0" w:rsidRPr="00D73CCC">
              <w:rPr>
                <w:rStyle w:val="HTMLCode"/>
                <w:rFonts w:eastAsiaTheme="minorHAnsi"/>
              </w:rPr>
              <w:t>P</w:t>
            </w:r>
            <w:r w:rsidRPr="00D73CCC">
              <w:rPr>
                <w:rStyle w:val="HTMLCode"/>
                <w:rFonts w:eastAsiaTheme="minorHAnsi"/>
              </w:rPr>
              <w:t>roject</w:t>
            </w:r>
            <w:r w:rsidR="002D18E0" w:rsidRPr="00D73CCC">
              <w:rPr>
                <w:rStyle w:val="HTMLCode"/>
                <w:rFonts w:eastAsiaTheme="minorHAnsi"/>
              </w:rPr>
              <w:t xml:space="preserve"> </w:t>
            </w:r>
            <w:r w:rsidRPr="00D73CCC">
              <w:rPr>
                <w:rStyle w:val="HTMLCode"/>
                <w:rFonts w:eastAsiaTheme="minorHAnsi"/>
              </w:rPr>
              <w:t>reservation</w:t>
            </w:r>
            <w:r w:rsidR="002D18E0" w:rsidRPr="00D73CCC">
              <w:rPr>
                <w:rStyle w:val="HTMLCode"/>
                <w:rFonts w:eastAsiaTheme="minorHAnsi"/>
              </w:rPr>
              <w:t xml:space="preserve"> </w:t>
            </w:r>
            <w:r w:rsidRPr="00D73CCC">
              <w:rPr>
                <w:rStyle w:val="HTMLCode"/>
                <w:rFonts w:eastAsiaTheme="minorHAnsi"/>
              </w:rPr>
              <w:t>date</w:t>
            </w:r>
            <w:r w:rsidRPr="00D73CCC">
              <w:rPr>
                <w:rFonts w:ascii="Courier New" w:hAnsi="Courier New" w:cs="Courier New"/>
                <w:sz w:val="20"/>
                <w:szCs w:val="20"/>
              </w:rPr>
              <w:t>”</w:t>
            </w:r>
            <w:r w:rsidR="002D18E0" w:rsidRPr="00D73CCC">
              <w:rPr>
                <w:rFonts w:ascii="Courier New" w:hAnsi="Courier New" w:cs="Courier New"/>
                <w:sz w:val="20"/>
                <w:szCs w:val="20"/>
              </w:rPr>
              <w:t>.</w:t>
            </w:r>
          </w:p>
        </w:tc>
        <w:tc>
          <w:tcPr>
            <w:tcW w:w="1107" w:type="dxa"/>
            <w:vAlign w:val="center"/>
          </w:tcPr>
          <w:p w14:paraId="5579ABA3" w14:textId="51FDB86A" w:rsidR="00A86A7E" w:rsidRPr="00452FF0" w:rsidRDefault="00A86A7E" w:rsidP="00452FF0">
            <w:pPr>
              <w:spacing w:after="0" w:line="240" w:lineRule="auto"/>
              <w:jc w:val="center"/>
              <w:rPr>
                <w:rFonts w:eastAsia="Times New Roman" w:cs="Times New Roman"/>
                <w:sz w:val="20"/>
                <w:szCs w:val="20"/>
              </w:rPr>
            </w:pPr>
            <w:r w:rsidRPr="00452FF0">
              <w:rPr>
                <w:rFonts w:cs="Times New Roman"/>
                <w:sz w:val="20"/>
                <w:szCs w:val="20"/>
              </w:rPr>
              <w:t>No</w:t>
            </w:r>
          </w:p>
        </w:tc>
      </w:tr>
      <w:tr w:rsidR="00A86A7E" w:rsidRPr="00C04024" w14:paraId="663F34EA" w14:textId="77777777" w:rsidTr="00452FF0">
        <w:trPr>
          <w:trHeight w:val="300"/>
          <w:tblCellSpacing w:w="15" w:type="dxa"/>
          <w:jc w:val="center"/>
        </w:trPr>
        <w:tc>
          <w:tcPr>
            <w:tcW w:w="531" w:type="dxa"/>
            <w:vAlign w:val="center"/>
          </w:tcPr>
          <w:p w14:paraId="1630B6C3" w14:textId="243F317E" w:rsidR="00A86A7E" w:rsidRPr="00452FF0" w:rsidRDefault="00A86A7E" w:rsidP="00452FF0">
            <w:pPr>
              <w:spacing w:after="0" w:line="240" w:lineRule="auto"/>
              <w:jc w:val="center"/>
              <w:rPr>
                <w:rFonts w:eastAsia="Times New Roman" w:cs="Times New Roman"/>
                <w:sz w:val="20"/>
                <w:szCs w:val="20"/>
              </w:rPr>
            </w:pPr>
            <w:r w:rsidRPr="00452FF0">
              <w:rPr>
                <w:rFonts w:eastAsia="Times New Roman" w:cs="Times New Roman"/>
                <w:sz w:val="20"/>
                <w:szCs w:val="20"/>
              </w:rPr>
              <w:t>10.</w:t>
            </w:r>
          </w:p>
        </w:tc>
        <w:tc>
          <w:tcPr>
            <w:tcW w:w="1410" w:type="dxa"/>
            <w:vAlign w:val="center"/>
          </w:tcPr>
          <w:p w14:paraId="65E00166" w14:textId="02FC20FD" w:rsidR="00A86A7E" w:rsidRPr="00452FF0" w:rsidRDefault="00A86A7E" w:rsidP="00452FF0">
            <w:pPr>
              <w:spacing w:after="0" w:line="240" w:lineRule="auto"/>
              <w:jc w:val="center"/>
              <w:rPr>
                <w:rFonts w:eastAsia="Times New Roman" w:cs="Times New Roman"/>
                <w:kern w:val="0"/>
                <w:sz w:val="20"/>
                <w:szCs w:val="20"/>
                <w14:ligatures w14:val="none"/>
              </w:rPr>
            </w:pPr>
            <w:hyperlink w:anchor="_Multifamily_Building_Identification" w:history="1">
              <w:r w:rsidRPr="00452FF0">
                <w:rPr>
                  <w:rStyle w:val="Hyperlink"/>
                  <w:sz w:val="20"/>
                  <w:szCs w:val="20"/>
                </w:rPr>
                <w:t>Multifamily Building Identification Extension</w:t>
              </w:r>
            </w:hyperlink>
          </w:p>
        </w:tc>
        <w:tc>
          <w:tcPr>
            <w:tcW w:w="978" w:type="dxa"/>
          </w:tcPr>
          <w:p w14:paraId="3FBC79B0" w14:textId="3BAED1CB" w:rsidR="00A86A7E" w:rsidRPr="008A3D2A" w:rsidRDefault="00A86A7E">
            <w:pPr>
              <w:spacing w:after="0" w:line="240" w:lineRule="auto"/>
              <w:jc w:val="center"/>
              <w:rPr>
                <w:rFonts w:cs="Times New Roman"/>
                <w:sz w:val="20"/>
                <w:szCs w:val="20"/>
              </w:rPr>
            </w:pPr>
            <w:r w:rsidRPr="008A3D2A">
              <w:rPr>
                <w:rFonts w:cs="Times New Roman"/>
                <w:sz w:val="20"/>
                <w:szCs w:val="20"/>
              </w:rPr>
              <w:t>Both</w:t>
            </w:r>
          </w:p>
        </w:tc>
        <w:tc>
          <w:tcPr>
            <w:tcW w:w="2850" w:type="dxa"/>
            <w:vAlign w:val="center"/>
          </w:tcPr>
          <w:p w14:paraId="5DA2867C" w14:textId="74696AE7" w:rsidR="00A86A7E" w:rsidRPr="00452FF0" w:rsidRDefault="00A86A7E" w:rsidP="00452FF0">
            <w:pPr>
              <w:spacing w:after="0" w:line="240" w:lineRule="auto"/>
              <w:jc w:val="center"/>
              <w:rPr>
                <w:rFonts w:eastAsia="Times New Roman" w:cs="Times New Roman"/>
                <w:kern w:val="0"/>
                <w:sz w:val="20"/>
                <w:szCs w:val="20"/>
                <w14:ligatures w14:val="none"/>
              </w:rPr>
            </w:pPr>
            <w:r w:rsidRPr="00452FF0">
              <w:rPr>
                <w:rFonts w:cs="Times New Roman"/>
                <w:sz w:val="20"/>
                <w:szCs w:val="20"/>
              </w:rPr>
              <w:t>When applicable, include a new field</w:t>
            </w:r>
            <w:r w:rsidRPr="00452FF0">
              <w:rPr>
                <w:rFonts w:ascii="Courier New" w:hAnsi="Courier New" w:cs="Courier New"/>
                <w:sz w:val="20"/>
                <w:szCs w:val="20"/>
              </w:rPr>
              <w:t xml:space="preserve"> </w:t>
            </w:r>
            <w:r w:rsidRPr="006A50CC">
              <w:rPr>
                <w:rFonts w:ascii="Courier New" w:hAnsi="Courier New" w:cs="Courier New"/>
                <w:sz w:val="20"/>
                <w:szCs w:val="20"/>
              </w:rPr>
              <w:t>“</w:t>
            </w:r>
            <w:proofErr w:type="spellStart"/>
            <w:r w:rsidRPr="006A50CC">
              <w:rPr>
                <w:rStyle w:val="HTMLCode"/>
                <w:rFonts w:eastAsiaTheme="minorHAnsi"/>
              </w:rPr>
              <w:t>building_name_or_number</w:t>
            </w:r>
            <w:proofErr w:type="spellEnd"/>
            <w:r w:rsidRPr="006A50CC">
              <w:rPr>
                <w:rFonts w:ascii="Courier New" w:hAnsi="Courier New" w:cs="Courier New"/>
                <w:sz w:val="20"/>
                <w:szCs w:val="20"/>
              </w:rPr>
              <w:t>”</w:t>
            </w:r>
          </w:p>
        </w:tc>
        <w:tc>
          <w:tcPr>
            <w:tcW w:w="2850" w:type="dxa"/>
            <w:vAlign w:val="center"/>
          </w:tcPr>
          <w:p w14:paraId="3F0E3A7C" w14:textId="4B95E11A" w:rsidR="00A86A7E" w:rsidRPr="00D73CCC" w:rsidRDefault="00A86A7E" w:rsidP="00452FF0">
            <w:pPr>
              <w:spacing w:after="0" w:line="240" w:lineRule="auto"/>
              <w:jc w:val="center"/>
              <w:rPr>
                <w:rFonts w:eastAsia="Times New Roman" w:cs="Times New Roman"/>
                <w:kern w:val="0"/>
                <w:sz w:val="20"/>
                <w:szCs w:val="20"/>
                <w14:ligatures w14:val="none"/>
              </w:rPr>
            </w:pPr>
            <w:r w:rsidRPr="00D73CCC">
              <w:rPr>
                <w:rFonts w:cs="Times New Roman"/>
                <w:sz w:val="20"/>
                <w:szCs w:val="20"/>
              </w:rPr>
              <w:t xml:space="preserve">When applicable, include a new field </w:t>
            </w:r>
            <w:r w:rsidRPr="00D73CCC">
              <w:rPr>
                <w:rFonts w:ascii="Courier New" w:hAnsi="Courier New" w:cs="Courier New"/>
                <w:sz w:val="20"/>
                <w:szCs w:val="20"/>
              </w:rPr>
              <w:t>“</w:t>
            </w:r>
            <w:r w:rsidR="002D18E0" w:rsidRPr="00D73CCC">
              <w:rPr>
                <w:rStyle w:val="HTMLCode"/>
                <w:rFonts w:eastAsiaTheme="minorHAnsi"/>
              </w:rPr>
              <w:t>B</w:t>
            </w:r>
            <w:r w:rsidRPr="00D73CCC">
              <w:rPr>
                <w:rStyle w:val="HTMLCode"/>
                <w:rFonts w:eastAsiaTheme="minorHAnsi"/>
              </w:rPr>
              <w:t>uilding</w:t>
            </w:r>
            <w:r w:rsidR="002D18E0" w:rsidRPr="00D73CCC">
              <w:rPr>
                <w:rStyle w:val="HTMLCode"/>
                <w:rFonts w:eastAsiaTheme="minorHAnsi"/>
              </w:rPr>
              <w:t xml:space="preserve"> </w:t>
            </w:r>
            <w:r w:rsidRPr="00D73CCC">
              <w:rPr>
                <w:rStyle w:val="HTMLCode"/>
                <w:rFonts w:eastAsiaTheme="minorHAnsi"/>
              </w:rPr>
              <w:t>name</w:t>
            </w:r>
            <w:r w:rsidR="002D18E0" w:rsidRPr="00D73CCC">
              <w:rPr>
                <w:rStyle w:val="HTMLCode"/>
                <w:rFonts w:eastAsiaTheme="minorHAnsi"/>
              </w:rPr>
              <w:t xml:space="preserve"> </w:t>
            </w:r>
            <w:r w:rsidRPr="00D73CCC">
              <w:rPr>
                <w:rStyle w:val="HTMLCode"/>
                <w:rFonts w:eastAsiaTheme="minorHAnsi"/>
              </w:rPr>
              <w:t>or</w:t>
            </w:r>
            <w:r w:rsidR="002D18E0" w:rsidRPr="00D73CCC">
              <w:rPr>
                <w:rStyle w:val="HTMLCode"/>
                <w:rFonts w:eastAsiaTheme="minorHAnsi"/>
              </w:rPr>
              <w:t xml:space="preserve"> </w:t>
            </w:r>
            <w:r w:rsidRPr="00D73CCC">
              <w:rPr>
                <w:rStyle w:val="HTMLCode"/>
                <w:rFonts w:eastAsiaTheme="minorHAnsi"/>
              </w:rPr>
              <w:t>number</w:t>
            </w:r>
            <w:r w:rsidRPr="00D73CCC">
              <w:rPr>
                <w:rFonts w:ascii="Courier New" w:hAnsi="Courier New" w:cs="Courier New"/>
                <w:sz w:val="20"/>
                <w:szCs w:val="20"/>
              </w:rPr>
              <w:t>”</w:t>
            </w:r>
            <w:r w:rsidR="002D18E0" w:rsidRPr="00D73CCC">
              <w:rPr>
                <w:rFonts w:ascii="Courier New" w:hAnsi="Courier New" w:cs="Courier New"/>
                <w:sz w:val="20"/>
                <w:szCs w:val="20"/>
              </w:rPr>
              <w:t>.</w:t>
            </w:r>
          </w:p>
        </w:tc>
        <w:tc>
          <w:tcPr>
            <w:tcW w:w="1107" w:type="dxa"/>
            <w:vAlign w:val="center"/>
          </w:tcPr>
          <w:p w14:paraId="1FE66F0E" w14:textId="4FE971DE" w:rsidR="00A86A7E" w:rsidRPr="00452FF0" w:rsidRDefault="00A86A7E" w:rsidP="00452FF0">
            <w:pPr>
              <w:spacing w:after="0" w:line="240" w:lineRule="auto"/>
              <w:jc w:val="center"/>
              <w:rPr>
                <w:rFonts w:cs="Times New Roman"/>
                <w:sz w:val="20"/>
                <w:szCs w:val="20"/>
              </w:rPr>
            </w:pPr>
            <w:r>
              <w:rPr>
                <w:rFonts w:cs="Times New Roman"/>
                <w:sz w:val="20"/>
                <w:szCs w:val="20"/>
              </w:rPr>
              <w:t>No</w:t>
            </w:r>
          </w:p>
        </w:tc>
      </w:tr>
      <w:tr w:rsidR="00997C32" w:rsidRPr="00C04024" w14:paraId="1D8C0955" w14:textId="77777777" w:rsidTr="00452FF0">
        <w:trPr>
          <w:trHeight w:val="300"/>
          <w:tblCellSpacing w:w="15" w:type="dxa"/>
          <w:jc w:val="center"/>
        </w:trPr>
        <w:tc>
          <w:tcPr>
            <w:tcW w:w="531" w:type="dxa"/>
            <w:vAlign w:val="center"/>
          </w:tcPr>
          <w:p w14:paraId="21DDE421" w14:textId="49C2402B"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t>11.</w:t>
            </w:r>
          </w:p>
        </w:tc>
        <w:tc>
          <w:tcPr>
            <w:tcW w:w="1410" w:type="dxa"/>
            <w:vAlign w:val="center"/>
          </w:tcPr>
          <w:p w14:paraId="588587C6" w14:textId="609124D7" w:rsidR="00997C32" w:rsidRPr="00452FF0" w:rsidRDefault="00997C32" w:rsidP="00452FF0">
            <w:pPr>
              <w:spacing w:after="0" w:line="240" w:lineRule="auto"/>
              <w:jc w:val="center"/>
              <w:rPr>
                <w:rFonts w:eastAsia="Times New Roman" w:cs="Times New Roman"/>
                <w:kern w:val="0"/>
                <w:sz w:val="20"/>
                <w:szCs w:val="20"/>
                <w14:ligatures w14:val="none"/>
              </w:rPr>
            </w:pPr>
            <w:hyperlink w:anchor="_Safety_Checks_Change" w:history="1">
              <w:r w:rsidRPr="00452FF0">
                <w:rPr>
                  <w:rStyle w:val="Hyperlink"/>
                  <w:sz w:val="20"/>
                  <w:szCs w:val="20"/>
                </w:rPr>
                <w:t>Safety Checks change</w:t>
              </w:r>
            </w:hyperlink>
          </w:p>
        </w:tc>
        <w:tc>
          <w:tcPr>
            <w:tcW w:w="978" w:type="dxa"/>
          </w:tcPr>
          <w:p w14:paraId="65D624C4" w14:textId="5623A886" w:rsidR="00997C32" w:rsidRPr="008A3D2A" w:rsidRDefault="00997C32" w:rsidP="00997C32">
            <w:pPr>
              <w:spacing w:after="0" w:line="240" w:lineRule="auto"/>
              <w:jc w:val="center"/>
              <w:rPr>
                <w:rFonts w:eastAsia="Times New Roman" w:cs="Times New Roman"/>
                <w:sz w:val="20"/>
                <w:szCs w:val="20"/>
              </w:rPr>
            </w:pPr>
            <w:r w:rsidRPr="008A3D2A">
              <w:rPr>
                <w:rFonts w:eastAsia="Times New Roman" w:cs="Times New Roman"/>
                <w:sz w:val="20"/>
                <w:szCs w:val="20"/>
              </w:rPr>
              <w:t>Both</w:t>
            </w:r>
          </w:p>
        </w:tc>
        <w:tc>
          <w:tcPr>
            <w:tcW w:w="2850" w:type="dxa"/>
            <w:vAlign w:val="center"/>
          </w:tcPr>
          <w:p w14:paraId="15B6A334" w14:textId="2EE8CE89"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 xml:space="preserve">Update on attestation language </w:t>
            </w:r>
            <w:r>
              <w:rPr>
                <w:rFonts w:eastAsia="Times New Roman" w:cs="Times New Roman"/>
                <w:sz w:val="20"/>
                <w:szCs w:val="20"/>
              </w:rPr>
              <w:t xml:space="preserve">and scope on the </w:t>
            </w:r>
            <w:r w:rsidRPr="00452FF0">
              <w:rPr>
                <w:rFonts w:eastAsia="Times New Roman" w:cs="Times New Roman"/>
                <w:sz w:val="20"/>
                <w:szCs w:val="20"/>
              </w:rPr>
              <w:t xml:space="preserve">existing </w:t>
            </w:r>
            <w:r>
              <w:rPr>
                <w:rStyle w:val="HTMLCode"/>
                <w:rFonts w:eastAsiaTheme="minorHAnsi"/>
              </w:rPr>
              <w:t>"</w:t>
            </w:r>
            <w:proofErr w:type="spellStart"/>
            <w:r>
              <w:rPr>
                <w:rStyle w:val="HTMLCode"/>
                <w:rFonts w:eastAsiaTheme="minorHAnsi"/>
              </w:rPr>
              <w:t>confirm_all_safety_check_results_disclosed_to_homeowner</w:t>
            </w:r>
            <w:proofErr w:type="spellEnd"/>
            <w:r>
              <w:rPr>
                <w:rStyle w:val="HTMLCode"/>
                <w:rFonts w:eastAsiaTheme="minorHAnsi"/>
              </w:rPr>
              <w:t>"</w:t>
            </w:r>
            <w:r>
              <w:rPr>
                <w:rFonts w:eastAsia="Times New Roman" w:cs="Times New Roman"/>
                <w:sz w:val="20"/>
                <w:szCs w:val="20"/>
              </w:rPr>
              <w:t xml:space="preserve"> </w:t>
            </w:r>
            <w:r w:rsidRPr="00452FF0">
              <w:rPr>
                <w:rFonts w:eastAsia="Times New Roman" w:cs="Times New Roman"/>
                <w:sz w:val="20"/>
                <w:szCs w:val="20"/>
              </w:rPr>
              <w:t>field</w:t>
            </w:r>
            <w:r>
              <w:rPr>
                <w:rFonts w:eastAsia="Times New Roman" w:cs="Times New Roman"/>
                <w:sz w:val="20"/>
                <w:szCs w:val="20"/>
              </w:rPr>
              <w:t>.  Safety check results can either be reported on an individual basis or through the updated safety checks attestation field.</w:t>
            </w:r>
          </w:p>
        </w:tc>
        <w:tc>
          <w:tcPr>
            <w:tcW w:w="2850" w:type="dxa"/>
            <w:vAlign w:val="center"/>
          </w:tcPr>
          <w:p w14:paraId="1A9FC76D" w14:textId="21F22E47" w:rsidR="00997C32" w:rsidRPr="00D73CCC" w:rsidRDefault="00D73CCC" w:rsidP="00452FF0">
            <w:pPr>
              <w:spacing w:after="0" w:line="240" w:lineRule="auto"/>
              <w:jc w:val="center"/>
              <w:rPr>
                <w:rFonts w:eastAsia="Times New Roman" w:cs="Times New Roman"/>
                <w:kern w:val="0"/>
                <w:sz w:val="20"/>
                <w:szCs w:val="20"/>
                <w14:ligatures w14:val="none"/>
              </w:rPr>
            </w:pPr>
            <w:r w:rsidRPr="00D73CCC">
              <w:rPr>
                <w:rFonts w:eastAsia="Times New Roman" w:cs="Times New Roman"/>
                <w:sz w:val="20"/>
                <w:szCs w:val="20"/>
              </w:rPr>
              <w:t xml:space="preserve">Update on attestation language and scope on the existing </w:t>
            </w:r>
            <w:r w:rsidR="00997C32" w:rsidRPr="00D73CCC">
              <w:rPr>
                <w:rStyle w:val="HTMLCode"/>
                <w:rFonts w:eastAsiaTheme="minorHAnsi"/>
              </w:rPr>
              <w:t>"</w:t>
            </w:r>
            <w:r w:rsidRPr="00D73CCC">
              <w:rPr>
                <w:sz w:val="20"/>
                <w:szCs w:val="20"/>
              </w:rPr>
              <w:t xml:space="preserve"> </w:t>
            </w:r>
            <w:r w:rsidRPr="00D73CCC">
              <w:rPr>
                <w:rFonts w:ascii="Courier New" w:hAnsi="Courier New" w:cs="Courier New"/>
                <w:sz w:val="20"/>
                <w:szCs w:val="20"/>
              </w:rPr>
              <w:t>“</w:t>
            </w:r>
            <w:r w:rsidRPr="00D73CCC">
              <w:rPr>
                <w:rStyle w:val="HTMLCode"/>
                <w:rFonts w:eastAsiaTheme="minorHAnsi"/>
              </w:rPr>
              <w:t>Were all safety check results disclosed to the homeowner?</w:t>
            </w:r>
            <w:r w:rsidR="00997C32" w:rsidRPr="00D73CCC">
              <w:rPr>
                <w:rStyle w:val="HTMLCode"/>
                <w:rFonts w:eastAsiaTheme="minorHAnsi"/>
              </w:rPr>
              <w:t>"</w:t>
            </w:r>
            <w:r w:rsidR="00997C32" w:rsidRPr="00D73CCC">
              <w:rPr>
                <w:rFonts w:eastAsia="Times New Roman" w:cs="Times New Roman"/>
                <w:sz w:val="20"/>
                <w:szCs w:val="20"/>
              </w:rPr>
              <w:t xml:space="preserve"> field.  Safety check results can either be reported on an individual basis or through the safety checks attestation field.</w:t>
            </w:r>
          </w:p>
        </w:tc>
        <w:tc>
          <w:tcPr>
            <w:tcW w:w="1107" w:type="dxa"/>
            <w:vAlign w:val="center"/>
          </w:tcPr>
          <w:p w14:paraId="7EB269A6" w14:textId="6B9F286E" w:rsidR="00997C32" w:rsidRPr="00452FF0" w:rsidRDefault="00997C32" w:rsidP="00452FF0">
            <w:pPr>
              <w:spacing w:after="0" w:line="240" w:lineRule="auto"/>
              <w:jc w:val="center"/>
              <w:rPr>
                <w:rFonts w:cs="Times New Roman"/>
                <w:sz w:val="20"/>
                <w:szCs w:val="20"/>
              </w:rPr>
            </w:pPr>
            <w:r w:rsidRPr="00452FF0">
              <w:rPr>
                <w:rFonts w:cs="Times New Roman"/>
                <w:sz w:val="20"/>
                <w:szCs w:val="20"/>
              </w:rPr>
              <w:t>No</w:t>
            </w:r>
          </w:p>
        </w:tc>
      </w:tr>
      <w:tr w:rsidR="00997C32" w:rsidRPr="00C04024" w14:paraId="1B578AB4" w14:textId="77777777" w:rsidTr="00D94D24">
        <w:trPr>
          <w:trHeight w:val="300"/>
          <w:tblCellSpacing w:w="15" w:type="dxa"/>
          <w:jc w:val="center"/>
        </w:trPr>
        <w:tc>
          <w:tcPr>
            <w:tcW w:w="9876" w:type="dxa"/>
            <w:gridSpan w:val="6"/>
            <w:vAlign w:val="center"/>
          </w:tcPr>
          <w:p w14:paraId="2A51B348" w14:textId="5A1924BF" w:rsidR="00997C32" w:rsidRPr="00452FF0" w:rsidRDefault="00997C32" w:rsidP="00997C32">
            <w:pPr>
              <w:spacing w:after="0" w:line="240" w:lineRule="auto"/>
              <w:jc w:val="center"/>
              <w:rPr>
                <w:rFonts w:eastAsia="Times New Roman" w:cs="Times New Roman"/>
                <w:b/>
                <w:bCs/>
                <w:sz w:val="20"/>
                <w:szCs w:val="20"/>
              </w:rPr>
            </w:pPr>
            <w:r w:rsidRPr="00452FF0">
              <w:rPr>
                <w:rFonts w:eastAsia="Times New Roman" w:cs="Times New Roman"/>
                <w:b/>
                <w:bCs/>
                <w:sz w:val="20"/>
                <w:szCs w:val="20"/>
              </w:rPr>
              <w:t>Non-API Changes</w:t>
            </w:r>
          </w:p>
        </w:tc>
      </w:tr>
      <w:tr w:rsidR="00997C32" w:rsidRPr="00C04024" w14:paraId="1F32D930" w14:textId="77777777" w:rsidTr="00452FF0">
        <w:trPr>
          <w:trHeight w:val="300"/>
          <w:tblCellSpacing w:w="15" w:type="dxa"/>
          <w:jc w:val="center"/>
        </w:trPr>
        <w:tc>
          <w:tcPr>
            <w:tcW w:w="531" w:type="dxa"/>
            <w:vAlign w:val="center"/>
          </w:tcPr>
          <w:p w14:paraId="033F3227" w14:textId="75F610FE"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t>12.</w:t>
            </w:r>
          </w:p>
        </w:tc>
        <w:tc>
          <w:tcPr>
            <w:tcW w:w="1410" w:type="dxa"/>
            <w:vAlign w:val="center"/>
          </w:tcPr>
          <w:p w14:paraId="2A73B2DF" w14:textId="0A6014C2"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cs="Times New Roman"/>
                <w:sz w:val="20"/>
                <w:szCs w:val="20"/>
              </w:rPr>
              <w:t xml:space="preserve">Removal of </w:t>
            </w:r>
            <w:r w:rsidRPr="00452FF0">
              <w:rPr>
                <w:rFonts w:eastAsia="Times New Roman" w:cs="Times New Roman"/>
                <w:sz w:val="20"/>
                <w:szCs w:val="20"/>
              </w:rPr>
              <w:t>Energy Star's requirement for 50121 post-retrofit files.</w:t>
            </w:r>
          </w:p>
        </w:tc>
        <w:tc>
          <w:tcPr>
            <w:tcW w:w="978" w:type="dxa"/>
          </w:tcPr>
          <w:p w14:paraId="28FD4F6D" w14:textId="6DA06109" w:rsidR="00997C32" w:rsidRPr="008A3D2A" w:rsidRDefault="00997C32" w:rsidP="00997C32">
            <w:pPr>
              <w:spacing w:after="0" w:line="240" w:lineRule="auto"/>
              <w:jc w:val="center"/>
              <w:rPr>
                <w:rFonts w:eastAsia="Times New Roman" w:cs="Times New Roman"/>
                <w:sz w:val="20"/>
                <w:szCs w:val="20"/>
              </w:rPr>
            </w:pPr>
            <w:r w:rsidRPr="008A3D2A">
              <w:rPr>
                <w:rFonts w:eastAsia="Times New Roman" w:cs="Times New Roman"/>
                <w:sz w:val="20"/>
                <w:szCs w:val="20"/>
              </w:rPr>
              <w:t>50121</w:t>
            </w:r>
          </w:p>
        </w:tc>
        <w:tc>
          <w:tcPr>
            <w:tcW w:w="2850" w:type="dxa"/>
            <w:vAlign w:val="center"/>
          </w:tcPr>
          <w:p w14:paraId="33A1F167" w14:textId="7BF6E3C5"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No changes in reporting to the API.</w:t>
            </w:r>
            <w:r w:rsidRPr="00452FF0">
              <w:rPr>
                <w:rFonts w:eastAsia="Times New Roman" w:cs="Times New Roman"/>
                <w:kern w:val="0"/>
                <w:sz w:val="20"/>
                <w:szCs w:val="20"/>
                <w14:ligatures w14:val="none"/>
              </w:rPr>
              <w:t xml:space="preserve"> For ‘50121 post</w:t>
            </w:r>
            <w:r>
              <w:rPr>
                <w:rFonts w:eastAsia="Times New Roman" w:cs="Times New Roman"/>
                <w:kern w:val="0"/>
                <w:sz w:val="20"/>
                <w:szCs w:val="20"/>
                <w14:ligatures w14:val="none"/>
              </w:rPr>
              <w:t>-</w:t>
            </w:r>
            <w:r w:rsidRPr="00452FF0">
              <w:rPr>
                <w:rFonts w:eastAsia="Times New Roman" w:cs="Times New Roman"/>
                <w:kern w:val="0"/>
                <w:sz w:val="20"/>
                <w:szCs w:val="20"/>
                <w14:ligatures w14:val="none"/>
              </w:rPr>
              <w:t xml:space="preserve">retrofit files </w:t>
            </w:r>
            <w:r w:rsidRPr="00452FF0">
              <w:rPr>
                <w:rFonts w:eastAsia="Times New Roman" w:cs="Times New Roman"/>
                <w:sz w:val="20"/>
                <w:szCs w:val="20"/>
              </w:rPr>
              <w:t>“If HP added, does it meet Energy Star's requirement for cold climate HPs?” will no longer be required</w:t>
            </w:r>
          </w:p>
        </w:tc>
        <w:tc>
          <w:tcPr>
            <w:tcW w:w="2850" w:type="dxa"/>
            <w:vAlign w:val="center"/>
          </w:tcPr>
          <w:p w14:paraId="66B6C579" w14:textId="498CF460"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No changes in reporting to the API.</w:t>
            </w:r>
            <w:r w:rsidRPr="00452FF0">
              <w:rPr>
                <w:rFonts w:eastAsia="Times New Roman" w:cs="Times New Roman"/>
                <w:kern w:val="0"/>
                <w:sz w:val="20"/>
                <w:szCs w:val="20"/>
                <w14:ligatures w14:val="none"/>
              </w:rPr>
              <w:t xml:space="preserve"> For ‘50121 post</w:t>
            </w:r>
            <w:r>
              <w:rPr>
                <w:rFonts w:eastAsia="Times New Roman" w:cs="Times New Roman"/>
                <w:kern w:val="0"/>
                <w:sz w:val="20"/>
                <w:szCs w:val="20"/>
                <w14:ligatures w14:val="none"/>
              </w:rPr>
              <w:t>-</w:t>
            </w:r>
            <w:r w:rsidRPr="00452FF0">
              <w:rPr>
                <w:rFonts w:eastAsia="Times New Roman" w:cs="Times New Roman"/>
                <w:kern w:val="0"/>
                <w:sz w:val="20"/>
                <w:szCs w:val="20"/>
                <w14:ligatures w14:val="none"/>
              </w:rPr>
              <w:t xml:space="preserve">retrofit files </w:t>
            </w:r>
            <w:r w:rsidRPr="00452FF0">
              <w:rPr>
                <w:rFonts w:eastAsia="Times New Roman" w:cs="Times New Roman"/>
                <w:sz w:val="20"/>
                <w:szCs w:val="20"/>
              </w:rPr>
              <w:t>“If HP added, does it meet Energy Star's requirement for cold climate HPs?” will no longer be required</w:t>
            </w:r>
          </w:p>
        </w:tc>
        <w:tc>
          <w:tcPr>
            <w:tcW w:w="1107" w:type="dxa"/>
            <w:vAlign w:val="center"/>
          </w:tcPr>
          <w:p w14:paraId="0CC2909F" w14:textId="3F70874E"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t>No</w:t>
            </w:r>
          </w:p>
        </w:tc>
      </w:tr>
      <w:tr w:rsidR="00997C32" w:rsidRPr="006F76E5" w14:paraId="4AE4656E" w14:textId="77777777" w:rsidTr="00452FF0">
        <w:trPr>
          <w:trHeight w:val="300"/>
          <w:tblCellSpacing w:w="15" w:type="dxa"/>
          <w:jc w:val="center"/>
        </w:trPr>
        <w:tc>
          <w:tcPr>
            <w:tcW w:w="531" w:type="dxa"/>
            <w:vAlign w:val="center"/>
          </w:tcPr>
          <w:p w14:paraId="6C1863E1" w14:textId="6BD4006F"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lastRenderedPageBreak/>
              <w:t>13.</w:t>
            </w:r>
          </w:p>
        </w:tc>
        <w:tc>
          <w:tcPr>
            <w:tcW w:w="1410" w:type="dxa"/>
            <w:vAlign w:val="center"/>
          </w:tcPr>
          <w:p w14:paraId="7EBCA605" w14:textId="3F219CD5"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Removal of requirement for “Geotagged photos of all home components that were upgraded” in 50121</w:t>
            </w:r>
          </w:p>
        </w:tc>
        <w:tc>
          <w:tcPr>
            <w:tcW w:w="978" w:type="dxa"/>
          </w:tcPr>
          <w:p w14:paraId="4B0D5874" w14:textId="57A8BE33" w:rsidR="00997C32" w:rsidRPr="008A3D2A" w:rsidRDefault="00997C32" w:rsidP="00997C32">
            <w:pPr>
              <w:spacing w:after="0" w:line="240" w:lineRule="auto"/>
              <w:jc w:val="center"/>
              <w:rPr>
                <w:rFonts w:eastAsia="Times New Roman" w:cs="Times New Roman"/>
                <w:sz w:val="20"/>
                <w:szCs w:val="20"/>
              </w:rPr>
            </w:pPr>
            <w:r w:rsidRPr="008A3D2A">
              <w:rPr>
                <w:rFonts w:eastAsia="Times New Roman" w:cs="Times New Roman"/>
                <w:sz w:val="20"/>
                <w:szCs w:val="20"/>
              </w:rPr>
              <w:t>50121</w:t>
            </w:r>
          </w:p>
        </w:tc>
        <w:tc>
          <w:tcPr>
            <w:tcW w:w="2850" w:type="dxa"/>
            <w:vAlign w:val="center"/>
          </w:tcPr>
          <w:p w14:paraId="263A149D" w14:textId="5317971F"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The photos were previously required to be retained and are no longer required to be retained.</w:t>
            </w:r>
          </w:p>
        </w:tc>
        <w:tc>
          <w:tcPr>
            <w:tcW w:w="2850" w:type="dxa"/>
            <w:vAlign w:val="center"/>
          </w:tcPr>
          <w:p w14:paraId="1D359C2F" w14:textId="30EB6762"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The photos were previously required to be retained and are no longer required to be retained.</w:t>
            </w:r>
          </w:p>
        </w:tc>
        <w:tc>
          <w:tcPr>
            <w:tcW w:w="1107" w:type="dxa"/>
            <w:vAlign w:val="center"/>
          </w:tcPr>
          <w:p w14:paraId="2CB5860D" w14:textId="15B27AB8"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t>No</w:t>
            </w:r>
          </w:p>
        </w:tc>
      </w:tr>
      <w:tr w:rsidR="00997C32" w:rsidRPr="006F76E5" w14:paraId="06CBC2E2" w14:textId="77777777" w:rsidTr="00452FF0">
        <w:trPr>
          <w:trHeight w:val="300"/>
          <w:tblCellSpacing w:w="15" w:type="dxa"/>
          <w:jc w:val="center"/>
        </w:trPr>
        <w:tc>
          <w:tcPr>
            <w:tcW w:w="531" w:type="dxa"/>
            <w:vAlign w:val="center"/>
          </w:tcPr>
          <w:p w14:paraId="658E2576" w14:textId="51E9F663"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t>14.</w:t>
            </w:r>
          </w:p>
        </w:tc>
        <w:tc>
          <w:tcPr>
            <w:tcW w:w="1410" w:type="dxa"/>
            <w:vAlign w:val="center"/>
          </w:tcPr>
          <w:p w14:paraId="194013C9" w14:textId="1A95CBB3"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Allowance to direct rebate payments to a third-party aggregator, such as a lender, in 50121.</w:t>
            </w:r>
          </w:p>
        </w:tc>
        <w:tc>
          <w:tcPr>
            <w:tcW w:w="978" w:type="dxa"/>
          </w:tcPr>
          <w:p w14:paraId="73E8D1CE" w14:textId="7B7A3E0F" w:rsidR="00997C32" w:rsidRPr="008A3D2A" w:rsidRDefault="00997C32" w:rsidP="00997C32">
            <w:pPr>
              <w:spacing w:after="0" w:line="240" w:lineRule="auto"/>
              <w:jc w:val="center"/>
              <w:rPr>
                <w:rFonts w:eastAsia="Times New Roman" w:cs="Times New Roman"/>
                <w:sz w:val="20"/>
                <w:szCs w:val="20"/>
              </w:rPr>
            </w:pPr>
            <w:r w:rsidRPr="008A3D2A">
              <w:rPr>
                <w:rFonts w:eastAsia="Times New Roman" w:cs="Times New Roman"/>
                <w:sz w:val="20"/>
                <w:szCs w:val="20"/>
              </w:rPr>
              <w:t>50121</w:t>
            </w:r>
          </w:p>
        </w:tc>
        <w:tc>
          <w:tcPr>
            <w:tcW w:w="2850" w:type="dxa"/>
            <w:vAlign w:val="center"/>
          </w:tcPr>
          <w:p w14:paraId="4A43B96C" w14:textId="6EB369A5"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No reporting changes. States must retain this information.</w:t>
            </w:r>
          </w:p>
        </w:tc>
        <w:tc>
          <w:tcPr>
            <w:tcW w:w="2850" w:type="dxa"/>
            <w:vAlign w:val="center"/>
          </w:tcPr>
          <w:p w14:paraId="232D2EF1" w14:textId="7F06B4F2" w:rsidR="00997C32" w:rsidRPr="00452FF0" w:rsidRDefault="00997C32" w:rsidP="00452FF0">
            <w:pPr>
              <w:spacing w:after="0" w:line="240" w:lineRule="auto"/>
              <w:jc w:val="center"/>
              <w:rPr>
                <w:rFonts w:eastAsia="Times New Roman" w:cs="Times New Roman"/>
                <w:kern w:val="0"/>
                <w:sz w:val="20"/>
                <w:szCs w:val="20"/>
                <w14:ligatures w14:val="none"/>
              </w:rPr>
            </w:pPr>
            <w:r w:rsidRPr="00452FF0">
              <w:rPr>
                <w:rFonts w:eastAsia="Times New Roman" w:cs="Times New Roman"/>
                <w:sz w:val="20"/>
                <w:szCs w:val="20"/>
              </w:rPr>
              <w:t>No reporting changes. States must retain this information.</w:t>
            </w:r>
          </w:p>
        </w:tc>
        <w:tc>
          <w:tcPr>
            <w:tcW w:w="1107" w:type="dxa"/>
            <w:vAlign w:val="center"/>
          </w:tcPr>
          <w:p w14:paraId="176E8AB3" w14:textId="097DD8E5" w:rsidR="00997C32" w:rsidRPr="00452FF0" w:rsidRDefault="00997C32" w:rsidP="00452FF0">
            <w:pPr>
              <w:spacing w:after="0" w:line="240" w:lineRule="auto"/>
              <w:jc w:val="center"/>
              <w:rPr>
                <w:rFonts w:eastAsia="Times New Roman" w:cs="Times New Roman"/>
                <w:sz w:val="20"/>
                <w:szCs w:val="20"/>
              </w:rPr>
            </w:pPr>
            <w:r w:rsidRPr="00452FF0">
              <w:rPr>
                <w:rFonts w:eastAsia="Times New Roman" w:cs="Times New Roman"/>
                <w:sz w:val="20"/>
                <w:szCs w:val="20"/>
              </w:rPr>
              <w:t>No</w:t>
            </w:r>
          </w:p>
        </w:tc>
      </w:tr>
    </w:tbl>
    <w:p w14:paraId="1E1565F7" w14:textId="7AAA66A0" w:rsidR="000F46EC" w:rsidRPr="00F36AF8" w:rsidRDefault="002B7D1E" w:rsidP="00452FF0">
      <w:pPr>
        <w:spacing w:before="100" w:beforeAutospacing="1" w:after="100" w:afterAutospacing="1" w:line="240" w:lineRule="auto"/>
        <w:outlineLvl w:val="1"/>
        <w:rPr>
          <w:rFonts w:ascii="Times New Roman" w:eastAsia="Times New Roman" w:hAnsi="Times New Roman" w:cs="Times New Roman"/>
          <w:kern w:val="0"/>
          <w14:ligatures w14:val="none"/>
        </w:rPr>
      </w:pPr>
      <w:r w:rsidRPr="00452FF0">
        <w:t>Additional implementation guidance and release notifications will be provided as schema updates and spreadsheet templates become available.</w:t>
      </w:r>
    </w:p>
    <w:p w14:paraId="1A505C68" w14:textId="77777777" w:rsidR="00C04024" w:rsidRPr="00EA5BDC" w:rsidRDefault="00C04024" w:rsidP="00452FF0">
      <w:pPr>
        <w:pStyle w:val="Heading3"/>
        <w:rPr>
          <w:rFonts w:ascii="Times New Roman" w:eastAsia="Times New Roman" w:hAnsi="Times New Roman" w:cs="Times New Roman"/>
          <w:b/>
          <w:bCs/>
          <w:kern w:val="0"/>
          <w:sz w:val="32"/>
          <w:szCs w:val="32"/>
          <w14:ligatures w14:val="none"/>
        </w:rPr>
      </w:pPr>
      <w:r w:rsidRPr="00EA5BDC">
        <w:t>Implementation Timeline</w:t>
      </w:r>
    </w:p>
    <w:p w14:paraId="17F5B14A" w14:textId="77777777" w:rsidR="00C04024" w:rsidRPr="00C04024" w:rsidRDefault="00C04024" w:rsidP="00452FF0">
      <w:pPr>
        <w:pStyle w:val="Heading4"/>
      </w:pPr>
      <w:r w:rsidRPr="00C04024">
        <w:t>API Users (Real-Time API and Bulk Reporting API)</w:t>
      </w:r>
    </w:p>
    <w:p w14:paraId="11B7A0CC" w14:textId="5F5E9B4D" w:rsidR="00BB6BFE" w:rsidRPr="00452FF0" w:rsidRDefault="00BB6BFE" w:rsidP="00452FF0">
      <w:r w:rsidRPr="00452FF0">
        <w:rPr>
          <w:rStyle w:val="Strong"/>
          <w:rFonts w:ascii="Aptos" w:hAnsi="Aptos"/>
          <w:b w:val="0"/>
        </w:rPr>
        <w:t xml:space="preserve">Schema updates will be released incrementally </w:t>
      </w:r>
      <w:r w:rsidR="007F52C0" w:rsidRPr="00452FF0">
        <w:rPr>
          <w:rStyle w:val="Strong"/>
          <w:rFonts w:ascii="Aptos" w:hAnsi="Aptos"/>
          <w:b w:val="0"/>
        </w:rPr>
        <w:t>to the test environment and subsequently production</w:t>
      </w:r>
      <w:r w:rsidRPr="00452FF0">
        <w:rPr>
          <w:rStyle w:val="Strong"/>
          <w:rFonts w:ascii="Aptos" w:hAnsi="Aptos"/>
          <w:b w:val="0"/>
        </w:rPr>
        <w:t xml:space="preserve"> as development is completed. API users are encouraged to begin generating compliant payloads as soon as support for each update becomes available.</w:t>
      </w:r>
    </w:p>
    <w:p w14:paraId="30EA9E83" w14:textId="76300567" w:rsidR="00B11874" w:rsidRPr="00452FF0" w:rsidRDefault="00B11874" w:rsidP="00452FF0">
      <w:pPr>
        <w:rPr>
          <w:rStyle w:val="Strong"/>
          <w:rFonts w:ascii="Aptos" w:hAnsi="Aptos"/>
          <w:b w:val="0"/>
        </w:rPr>
      </w:pPr>
      <w:r>
        <w:t xml:space="preserve">To minimize impact, some changes will go into effect as optional </w:t>
      </w:r>
      <w:proofErr w:type="gramStart"/>
      <w:r>
        <w:t>and at a</w:t>
      </w:r>
      <w:proofErr w:type="gramEnd"/>
      <w:r>
        <w:t xml:space="preserve"> later</w:t>
      </w:r>
      <w:r w:rsidR="00736480">
        <w:t>, to be determined,</w:t>
      </w:r>
      <w:r>
        <w:t xml:space="preserve"> date </w:t>
      </w:r>
      <w:r w:rsidR="00736480">
        <w:t>may</w:t>
      </w:r>
      <w:r>
        <w:t xml:space="preserve"> become required. </w:t>
      </w:r>
    </w:p>
    <w:p w14:paraId="04150998" w14:textId="2B4C353C" w:rsidR="007275B2" w:rsidRPr="00BB6BFE" w:rsidRDefault="00BB6BFE" w:rsidP="00452FF0">
      <w:pPr>
        <w:rPr>
          <w:b/>
          <w:bCs/>
        </w:rPr>
      </w:pPr>
      <w:r w:rsidRPr="00452FF0">
        <w:rPr>
          <w:rStyle w:val="Strong"/>
          <w:rFonts w:ascii="Aptos" w:eastAsia="Times New Roman" w:hAnsi="Aptos" w:cs="Times New Roman"/>
          <w:b w:val="0"/>
          <w:kern w:val="0"/>
          <w14:ligatures w14:val="none"/>
        </w:rPr>
        <w:t>Beginning September 1, 2026, the API will enforce the requirements outlined in the Program Notices. Payloads that do not comply with these requirements will not be eligible to create reservations.</w:t>
      </w:r>
    </w:p>
    <w:p w14:paraId="122EBB25" w14:textId="77777777" w:rsidR="00C04024" w:rsidRPr="00C04024" w:rsidRDefault="00C04024" w:rsidP="00452FF0">
      <w:pPr>
        <w:pStyle w:val="Heading4"/>
      </w:pPr>
      <w:r w:rsidRPr="00C04024">
        <w:t>Spreadsheet Users</w:t>
      </w:r>
    </w:p>
    <w:p w14:paraId="3A8CB17B" w14:textId="2882AFA8" w:rsidR="00F22EAC" w:rsidRDefault="00BB6BFE">
      <w:pPr>
        <w:rPr>
          <w:rFonts w:asciiTheme="majorHAnsi" w:eastAsiaTheme="majorEastAsia" w:hAnsiTheme="majorHAnsi" w:cstheme="majorBidi"/>
          <w:color w:val="0F4761" w:themeColor="accent1" w:themeShade="BF"/>
          <w:sz w:val="32"/>
          <w:szCs w:val="32"/>
          <w:highlight w:val="lightGray"/>
        </w:rPr>
      </w:pPr>
      <w:r w:rsidRPr="00452FF0">
        <w:t>All spreadsheet-related changes will be released together as part of a new version of the spreadsheet template. Implementers using the Spreadsheet Upload workflow should transition to the updated template once it becomes available</w:t>
      </w:r>
      <w:r w:rsidR="005C47F7">
        <w:rPr>
          <w:kern w:val="0"/>
          <w14:ligatures w14:val="none"/>
        </w:rPr>
        <w:t>.</w:t>
      </w:r>
      <w:r w:rsidR="00336C93" w:rsidRPr="00452FF0">
        <w:rPr>
          <w:kern w:val="0"/>
          <w14:ligatures w14:val="none"/>
        </w:rPr>
        <w:t xml:space="preserve"> </w:t>
      </w:r>
      <w:r w:rsidR="005C47F7">
        <w:rPr>
          <w:kern w:val="0"/>
          <w14:ligatures w14:val="none"/>
        </w:rPr>
        <w:t>N</w:t>
      </w:r>
      <w:r w:rsidR="00336C93" w:rsidRPr="00452FF0">
        <w:rPr>
          <w:kern w:val="0"/>
          <w14:ligatures w14:val="none"/>
        </w:rPr>
        <w:t>ew templates will be released after all changes</w:t>
      </w:r>
      <w:r w:rsidR="00963C92" w:rsidRPr="00452FF0">
        <w:rPr>
          <w:kern w:val="0"/>
          <w14:ligatures w14:val="none"/>
        </w:rPr>
        <w:t xml:space="preserve"> to the real-time API are completed</w:t>
      </w:r>
      <w:r w:rsidR="00AA62DF" w:rsidRPr="00452FF0">
        <w:rPr>
          <w:kern w:val="0"/>
          <w14:ligatures w14:val="none"/>
        </w:rPr>
        <w:t xml:space="preserve">, but no later than </w:t>
      </w:r>
      <w:r w:rsidR="00336C93" w:rsidRPr="00452FF0">
        <w:rPr>
          <w:kern w:val="0"/>
          <w14:ligatures w14:val="none"/>
        </w:rPr>
        <w:t>September 1, 2026</w:t>
      </w:r>
      <w:r w:rsidR="00DE3D93">
        <w:rPr>
          <w:kern w:val="0"/>
          <w14:ligatures w14:val="none"/>
        </w:rPr>
        <w:t>.</w:t>
      </w:r>
      <w:bookmarkStart w:id="2" w:name="_DAC__Removal"/>
      <w:bookmarkEnd w:id="2"/>
    </w:p>
    <w:p w14:paraId="74762B35" w14:textId="77777777" w:rsidR="005C47F7" w:rsidRDefault="005C47F7">
      <w:pPr>
        <w:rPr>
          <w:rFonts w:asciiTheme="majorHAnsi" w:eastAsiaTheme="majorEastAsia" w:hAnsiTheme="majorHAnsi" w:cstheme="majorBidi"/>
          <w:color w:val="0F4761" w:themeColor="accent1" w:themeShade="BF"/>
          <w:sz w:val="32"/>
          <w:szCs w:val="32"/>
        </w:rPr>
      </w:pPr>
      <w:r>
        <w:br w:type="page"/>
      </w:r>
    </w:p>
    <w:p w14:paraId="4737DFB9" w14:textId="109E54DD" w:rsidR="00C04024" w:rsidRPr="00A82173" w:rsidRDefault="00C04024" w:rsidP="00452FF0">
      <w:pPr>
        <w:pStyle w:val="Heading2"/>
      </w:pPr>
      <w:r w:rsidRPr="00452FF0">
        <w:lastRenderedPageBreak/>
        <w:t xml:space="preserve">DAC </w:t>
      </w:r>
      <w:r w:rsidR="7ED607CB" w:rsidRPr="00A82173">
        <w:t>Removal for 50122</w:t>
      </w:r>
    </w:p>
    <w:p w14:paraId="27206DEF" w14:textId="252A540A" w:rsidR="00017CF2" w:rsidRPr="00452FF0" w:rsidRDefault="00017CF2" w:rsidP="00452FF0">
      <w:r w:rsidRPr="00452FF0">
        <w:t xml:space="preserve">The API's handling of </w:t>
      </w:r>
      <w:r w:rsidRPr="00452FF0">
        <w:rPr>
          <w:rStyle w:val="Strong"/>
          <w:rFonts w:ascii="Aptos" w:hAnsi="Aptos" w:cs="Times New Roman"/>
          <w:b w:val="0"/>
        </w:rPr>
        <w:t>Disadvantaged Community (DAC)</w:t>
      </w:r>
      <w:r w:rsidRPr="00452FF0">
        <w:t xml:space="preserve"> eligibility and incentives will be updated to align with the </w:t>
      </w:r>
      <w:r w:rsidR="00B42F59" w:rsidRPr="00452FF0">
        <w:t>program notice</w:t>
      </w:r>
      <w:r w:rsidRPr="00452FF0">
        <w:t xml:space="preserve">. </w:t>
      </w:r>
    </w:p>
    <w:p w14:paraId="7EFF11A0" w14:textId="63E6CE7C" w:rsidR="002B0571" w:rsidRPr="002B0571" w:rsidRDefault="002B0571" w:rsidP="00452FF0">
      <w:pPr>
        <w:pStyle w:val="Heading3"/>
      </w:pPr>
      <w:r w:rsidRPr="002B2030">
        <w:t>Required Action</w:t>
      </w:r>
    </w:p>
    <w:p w14:paraId="6250AB08" w14:textId="77777777" w:rsidR="00C04024" w:rsidRPr="00C04024" w:rsidRDefault="00C04024" w:rsidP="00452FF0">
      <w:pPr>
        <w:pStyle w:val="Heading4"/>
      </w:pPr>
      <w:r w:rsidRPr="00C04024">
        <w:t>API Users</w:t>
      </w:r>
    </w:p>
    <w:p w14:paraId="558DDED1" w14:textId="6362C941" w:rsidR="00017CF2" w:rsidRPr="00452FF0" w:rsidRDefault="00017CF2" w:rsidP="00452FF0">
      <w:r w:rsidRPr="00452FF0">
        <w:t>DAC incentives will no longer be supported for 50122 projects. No immediate action is required, as the DAC incentive is currently an optional field for 50122 reservations</w:t>
      </w:r>
      <w:r w:rsidR="00AE73A9" w:rsidRPr="00452FF0">
        <w:t xml:space="preserve"> and DAC incentives may continue to be provided </w:t>
      </w:r>
      <w:r w:rsidR="002B5863" w:rsidRPr="00452FF0">
        <w:t>through August 31, 2026</w:t>
      </w:r>
      <w:r w:rsidRPr="00452FF0">
        <w:t>. However, to ensure future compatibility</w:t>
      </w:r>
      <w:r w:rsidR="002B5863" w:rsidRPr="00452FF0">
        <w:t xml:space="preserve"> and support programs that wish to comply before the deadline</w:t>
      </w:r>
      <w:r w:rsidRPr="00452FF0">
        <w:t xml:space="preserve">, </w:t>
      </w:r>
      <w:r w:rsidR="002B5863" w:rsidRPr="00452FF0">
        <w:t>states/</w:t>
      </w:r>
      <w:r w:rsidRPr="00452FF0">
        <w:t>implementers may begin submitting 50122 reservations</w:t>
      </w:r>
      <w:r w:rsidR="00724D7C" w:rsidRPr="00452FF0">
        <w:t xml:space="preserve"> with</w:t>
      </w:r>
      <w:r w:rsidRPr="00452FF0">
        <w:t>:</w:t>
      </w:r>
    </w:p>
    <w:p w14:paraId="2A410E09" w14:textId="161594BD" w:rsidR="00C04024" w:rsidRPr="00C04024" w:rsidRDefault="00905022" w:rsidP="00C04024">
      <w:pPr>
        <w:spacing w:before="100" w:beforeAutospacing="1" w:after="100" w:afterAutospacing="1" w:line="240" w:lineRule="auto"/>
        <w:rPr>
          <w:rFonts w:ascii="Times New Roman" w:eastAsia="Times New Roman" w:hAnsi="Times New Roman" w:cs="Times New Roman"/>
          <w:kern w:val="0"/>
          <w14:ligatures w14:val="none"/>
        </w:rPr>
      </w:pPr>
      <w:r w:rsidRPr="2A2A43D4">
        <w:rPr>
          <w:rFonts w:ascii="Courier New" w:hAnsi="Courier New" w:cs="Courier New"/>
          <w:sz w:val="20"/>
          <w:szCs w:val="20"/>
        </w:rPr>
        <w:t>“</w:t>
      </w:r>
      <w:proofErr w:type="spellStart"/>
      <w:proofErr w:type="gramStart"/>
      <w:r w:rsidR="00C04024" w:rsidRPr="00C04024">
        <w:rPr>
          <w:rFonts w:ascii="Courier New" w:eastAsia="Times New Roman" w:hAnsi="Courier New" w:cs="Courier New"/>
          <w:kern w:val="0"/>
          <w:sz w:val="20"/>
          <w:szCs w:val="20"/>
          <w14:ligatures w14:val="none"/>
        </w:rPr>
        <w:t>is</w:t>
      </w:r>
      <w:proofErr w:type="gramEnd"/>
      <w:r w:rsidR="00C04024" w:rsidRPr="00C04024">
        <w:rPr>
          <w:rFonts w:ascii="Courier New" w:eastAsia="Times New Roman" w:hAnsi="Courier New" w:cs="Courier New"/>
          <w:kern w:val="0"/>
          <w:sz w:val="20"/>
          <w:szCs w:val="20"/>
          <w14:ligatures w14:val="none"/>
        </w:rPr>
        <w:t>_disadvantaged_community</w:t>
      </w:r>
      <w:proofErr w:type="spellEnd"/>
      <w:r w:rsidR="005D3246" w:rsidRPr="2A2A43D4">
        <w:rPr>
          <w:rFonts w:ascii="Courier New" w:hAnsi="Courier New" w:cs="Courier New"/>
          <w:sz w:val="20"/>
          <w:szCs w:val="20"/>
        </w:rPr>
        <w:t>”</w:t>
      </w:r>
      <w:r w:rsidR="00C04024" w:rsidRPr="00C04024">
        <w:rPr>
          <w:rFonts w:ascii="Courier New" w:eastAsia="Times New Roman" w:hAnsi="Courier New" w:cs="Courier New"/>
          <w:kern w:val="0"/>
          <w:sz w:val="20"/>
          <w:szCs w:val="20"/>
          <w14:ligatures w14:val="none"/>
        </w:rPr>
        <w:t xml:space="preserve">: </w:t>
      </w:r>
      <w:r w:rsidR="000D0B98">
        <w:rPr>
          <w:rFonts w:ascii="Courier New" w:eastAsia="Times New Roman" w:hAnsi="Courier New" w:cs="Courier New"/>
          <w:kern w:val="0"/>
          <w:sz w:val="20"/>
          <w:szCs w:val="20"/>
          <w14:ligatures w14:val="none"/>
        </w:rPr>
        <w:t>f</w:t>
      </w:r>
      <w:r w:rsidR="00C04024" w:rsidRPr="00C04024">
        <w:rPr>
          <w:rFonts w:ascii="Courier New" w:eastAsia="Times New Roman" w:hAnsi="Courier New" w:cs="Courier New"/>
          <w:kern w:val="0"/>
          <w:sz w:val="20"/>
          <w:szCs w:val="20"/>
          <w14:ligatures w14:val="none"/>
        </w:rPr>
        <w:t>alse</w:t>
      </w:r>
    </w:p>
    <w:p w14:paraId="137C60CE" w14:textId="2A979DF5" w:rsidR="00017CF2" w:rsidRPr="00452FF0" w:rsidRDefault="00017CF2" w:rsidP="00452FF0">
      <w:r w:rsidRPr="00452FF0">
        <w:t>When the Program Notice changes are fully implemented</w:t>
      </w:r>
      <w:r w:rsidR="321635B4" w:rsidRPr="00452FF0">
        <w:t xml:space="preserve">, these changes will be deployed on September </w:t>
      </w:r>
      <w:r w:rsidR="002F1D72">
        <w:t xml:space="preserve">1, </w:t>
      </w:r>
      <w:r w:rsidR="321635B4" w:rsidRPr="00452FF0">
        <w:t>2026</w:t>
      </w:r>
      <w:r w:rsidR="63BA3D7B" w:rsidRPr="00452FF0">
        <w:t>:</w:t>
      </w:r>
    </w:p>
    <w:p w14:paraId="0411ACBE" w14:textId="5948733C" w:rsidR="00C04024" w:rsidRPr="00A82173" w:rsidRDefault="00905022" w:rsidP="00452FF0">
      <w:pPr>
        <w:pStyle w:val="ListParagraph"/>
        <w:numPr>
          <w:ilvl w:val="0"/>
          <w:numId w:val="26"/>
        </w:numPr>
        <w:rPr>
          <w:rFonts w:ascii="Times New Roman" w:hAnsi="Times New Roman"/>
          <w:kern w:val="0"/>
          <w14:ligatures w14:val="none"/>
        </w:rPr>
      </w:pPr>
      <w:r w:rsidRPr="2A2A43D4">
        <w:rPr>
          <w:rFonts w:ascii="Courier New" w:hAnsi="Courier New" w:cs="Courier New"/>
          <w:sz w:val="20"/>
          <w:szCs w:val="20"/>
        </w:rPr>
        <w:t>“</w:t>
      </w:r>
      <w:proofErr w:type="spellStart"/>
      <w:proofErr w:type="gramStart"/>
      <w:r w:rsidR="00C04024" w:rsidRPr="00A82173">
        <w:rPr>
          <w:rFonts w:ascii="Courier New" w:hAnsi="Courier New" w:cs="Courier New"/>
          <w:kern w:val="0"/>
          <w:sz w:val="20"/>
          <w:szCs w:val="20"/>
          <w14:ligatures w14:val="none"/>
        </w:rPr>
        <w:t>is</w:t>
      </w:r>
      <w:proofErr w:type="gramEnd"/>
      <w:r w:rsidR="00C04024" w:rsidRPr="00A82173">
        <w:rPr>
          <w:rFonts w:ascii="Courier New" w:hAnsi="Courier New" w:cs="Courier New"/>
          <w:kern w:val="0"/>
          <w:sz w:val="20"/>
          <w:szCs w:val="20"/>
          <w14:ligatures w14:val="none"/>
        </w:rPr>
        <w:t>_disadvantaged_community</w:t>
      </w:r>
      <w:proofErr w:type="spellEnd"/>
      <w:r w:rsidR="005D3246" w:rsidRPr="2A2A43D4">
        <w:rPr>
          <w:rFonts w:ascii="Courier New" w:hAnsi="Courier New" w:cs="Courier New"/>
          <w:sz w:val="20"/>
          <w:szCs w:val="20"/>
        </w:rPr>
        <w:t>”</w:t>
      </w:r>
      <w:r w:rsidR="00C04024" w:rsidRPr="00A82173">
        <w:rPr>
          <w:rFonts w:ascii="Times New Roman" w:hAnsi="Times New Roman"/>
          <w:kern w:val="0"/>
          <w14:ligatures w14:val="none"/>
        </w:rPr>
        <w:t xml:space="preserve"> </w:t>
      </w:r>
      <w:r w:rsidR="699E10D4" w:rsidRPr="00452FF0">
        <w:rPr>
          <w:kern w:val="0"/>
          <w14:ligatures w14:val="none"/>
        </w:rPr>
        <w:t xml:space="preserve">must </w:t>
      </w:r>
      <w:r w:rsidR="392AAD68" w:rsidRPr="00452FF0">
        <w:rPr>
          <w:kern w:val="0"/>
          <w14:ligatures w14:val="none"/>
        </w:rPr>
        <w:t>be</w:t>
      </w:r>
      <w:r w:rsidR="00C04024" w:rsidRPr="00452FF0">
        <w:rPr>
          <w:kern w:val="0"/>
          <w14:ligatures w14:val="none"/>
        </w:rPr>
        <w:t xml:space="preserve"> removed from </w:t>
      </w:r>
      <w:r w:rsidR="00654AB6" w:rsidRPr="00452FF0">
        <w:rPr>
          <w:kern w:val="0"/>
          <w14:ligatures w14:val="none"/>
        </w:rPr>
        <w:t>all</w:t>
      </w:r>
      <w:r w:rsidR="00C04024" w:rsidRPr="00452FF0">
        <w:rPr>
          <w:kern w:val="0"/>
          <w14:ligatures w14:val="none"/>
        </w:rPr>
        <w:t xml:space="preserve"> 50122 payload</w:t>
      </w:r>
      <w:r w:rsidR="00654AB6" w:rsidRPr="00452FF0">
        <w:rPr>
          <w:kern w:val="0"/>
          <w14:ligatures w14:val="none"/>
        </w:rPr>
        <w:t>s</w:t>
      </w:r>
      <w:r w:rsidR="005D3246">
        <w:rPr>
          <w:kern w:val="0"/>
          <w14:ligatures w14:val="none"/>
        </w:rPr>
        <w:t>;</w:t>
      </w:r>
      <w:r w:rsidR="3B0CA1C2" w:rsidRPr="00452FF0">
        <w:t xml:space="preserve"> </w:t>
      </w:r>
      <w:r w:rsidR="25996A8F" w:rsidRPr="00452FF0">
        <w:t>otherwise</w:t>
      </w:r>
      <w:r w:rsidR="005D3246">
        <w:t>, the</w:t>
      </w:r>
      <w:r w:rsidR="25996A8F" w:rsidRPr="00452FF0">
        <w:t xml:space="preserve"> </w:t>
      </w:r>
      <w:r w:rsidR="50A3CCC5" w:rsidRPr="00452FF0">
        <w:t>reservation</w:t>
      </w:r>
      <w:r w:rsidR="3B0CA1C2" w:rsidRPr="00452FF0">
        <w:t xml:space="preserve"> will be rejected</w:t>
      </w:r>
      <w:r w:rsidR="004B2A8F">
        <w:t>.</w:t>
      </w:r>
    </w:p>
    <w:p w14:paraId="351C9877" w14:textId="17C9D6B8" w:rsidR="00C04024" w:rsidRPr="00A82173" w:rsidRDefault="00905022" w:rsidP="00452FF0">
      <w:pPr>
        <w:pStyle w:val="ListParagraph"/>
        <w:numPr>
          <w:ilvl w:val="0"/>
          <w:numId w:val="26"/>
        </w:numPr>
        <w:rPr>
          <w:rFonts w:ascii="Times New Roman" w:hAnsi="Times New Roman"/>
          <w:kern w:val="0"/>
          <w14:ligatures w14:val="none"/>
        </w:rPr>
      </w:pPr>
      <w:r w:rsidRPr="2A2A43D4">
        <w:rPr>
          <w:rFonts w:ascii="Courier New" w:hAnsi="Courier New" w:cs="Courier New"/>
          <w:sz w:val="20"/>
          <w:szCs w:val="20"/>
        </w:rPr>
        <w:t>“</w:t>
      </w:r>
      <w:proofErr w:type="spellStart"/>
      <w:proofErr w:type="gramStart"/>
      <w:r w:rsidR="00C04024" w:rsidRPr="00A82173">
        <w:rPr>
          <w:rFonts w:ascii="Courier New" w:hAnsi="Courier New" w:cs="Courier New"/>
          <w:kern w:val="0"/>
          <w:sz w:val="20"/>
          <w:szCs w:val="20"/>
          <w14:ligatures w14:val="none"/>
        </w:rPr>
        <w:t>contractor</w:t>
      </w:r>
      <w:proofErr w:type="gramEnd"/>
      <w:r w:rsidR="00C04024" w:rsidRPr="00A82173">
        <w:rPr>
          <w:rFonts w:ascii="Courier New" w:hAnsi="Courier New" w:cs="Courier New"/>
          <w:kern w:val="0"/>
          <w:sz w:val="20"/>
          <w:szCs w:val="20"/>
          <w14:ligatures w14:val="none"/>
        </w:rPr>
        <w:t>_dac_incentive</w:t>
      </w:r>
      <w:proofErr w:type="spellEnd"/>
      <w:r w:rsidR="005D3246" w:rsidRPr="2A2A43D4">
        <w:rPr>
          <w:rFonts w:ascii="Courier New" w:hAnsi="Courier New" w:cs="Courier New"/>
          <w:sz w:val="20"/>
          <w:szCs w:val="20"/>
        </w:rPr>
        <w:t>”</w:t>
      </w:r>
      <w:r w:rsidR="00C04024" w:rsidRPr="00A82173">
        <w:rPr>
          <w:rFonts w:ascii="Times New Roman" w:hAnsi="Times New Roman"/>
          <w:kern w:val="0"/>
          <w14:ligatures w14:val="none"/>
        </w:rPr>
        <w:t xml:space="preserve"> </w:t>
      </w:r>
      <w:r w:rsidR="00C37E51" w:rsidRPr="00452FF0">
        <w:rPr>
          <w:kern w:val="0"/>
          <w14:ligatures w14:val="none"/>
        </w:rPr>
        <w:t>must be removed from all</w:t>
      </w:r>
      <w:r w:rsidR="00C37E51" w:rsidRPr="00452FF0">
        <w:t xml:space="preserve"> 50122 p</w:t>
      </w:r>
      <w:r w:rsidR="00C37E51" w:rsidRPr="00452FF0">
        <w:rPr>
          <w:kern w:val="0"/>
          <w14:ligatures w14:val="none"/>
        </w:rPr>
        <w:t>ayloads</w:t>
      </w:r>
      <w:r w:rsidR="005D3246">
        <w:rPr>
          <w:kern w:val="0"/>
          <w14:ligatures w14:val="none"/>
        </w:rPr>
        <w:t>;</w:t>
      </w:r>
      <w:r w:rsidR="00C37E51" w:rsidRPr="00452FF0">
        <w:t xml:space="preserve"> otherwise</w:t>
      </w:r>
      <w:r w:rsidR="005D3246">
        <w:t>, the</w:t>
      </w:r>
      <w:r w:rsidR="00C37E51" w:rsidRPr="00452FF0">
        <w:t xml:space="preserve"> reservation will be rejected</w:t>
      </w:r>
      <w:r w:rsidR="004B2A8F">
        <w:t>.</w:t>
      </w:r>
    </w:p>
    <w:p w14:paraId="2511E3D9" w14:textId="77777777" w:rsidR="00C04024" w:rsidRPr="00C04024" w:rsidRDefault="00C04024" w:rsidP="00452FF0">
      <w:pPr>
        <w:pStyle w:val="Heading4"/>
      </w:pPr>
      <w:r w:rsidRPr="00C04024">
        <w:t>Spreadsheet Users</w:t>
      </w:r>
    </w:p>
    <w:p w14:paraId="7948DA6E" w14:textId="353F1CD2" w:rsidR="00017CF2" w:rsidRPr="00452FF0" w:rsidRDefault="00017CF2" w:rsidP="00452FF0">
      <w:r w:rsidRPr="00452FF0">
        <w:t xml:space="preserve">DAC incentive-related fields will be removed from future versions of the </w:t>
      </w:r>
      <w:r w:rsidR="00CA411F" w:rsidRPr="00CA411F">
        <w:t>50122-spreadsheet</w:t>
      </w:r>
      <w:r w:rsidRPr="00452FF0">
        <w:t xml:space="preserve"> template.</w:t>
      </w:r>
    </w:p>
    <w:p w14:paraId="4EE1D03F" w14:textId="77777777" w:rsidR="00F22EAC" w:rsidRDefault="00F22EAC">
      <w:pPr>
        <w:rPr>
          <w:rFonts w:asciiTheme="majorHAnsi" w:eastAsiaTheme="majorEastAsia" w:hAnsiTheme="majorHAnsi" w:cstheme="majorBidi"/>
          <w:b/>
          <w:color w:val="0F4761" w:themeColor="accent1" w:themeShade="BF"/>
          <w:kern w:val="0"/>
          <w:sz w:val="32"/>
          <w:szCs w:val="32"/>
          <w14:ligatures w14:val="none"/>
        </w:rPr>
      </w:pPr>
      <w:bookmarkStart w:id="3" w:name="_DAC_map_selection"/>
      <w:bookmarkEnd w:id="3"/>
      <w:r>
        <w:rPr>
          <w:b/>
          <w:kern w:val="0"/>
          <w14:ligatures w14:val="none"/>
        </w:rPr>
        <w:br w:type="page"/>
      </w:r>
    </w:p>
    <w:p w14:paraId="63157AB5" w14:textId="5141852C" w:rsidR="00C04024" w:rsidRPr="00C04024" w:rsidRDefault="5E0AF013" w:rsidP="00452FF0">
      <w:pPr>
        <w:pStyle w:val="Heading2"/>
        <w:rPr>
          <w:kern w:val="0"/>
          <w14:ligatures w14:val="none"/>
        </w:rPr>
      </w:pPr>
      <w:r w:rsidRPr="00452FF0">
        <w:lastRenderedPageBreak/>
        <w:t>DAC map selection for 50121</w:t>
      </w:r>
    </w:p>
    <w:p w14:paraId="43A424EE" w14:textId="0B29935C" w:rsidR="00017CF2" w:rsidRPr="00452FF0" w:rsidRDefault="00017CF2" w:rsidP="00452FF0">
      <w:r w:rsidRPr="00452FF0">
        <w:t>Under the Program Notice, states must define their DAC areas and establish the mapping methodology that will be used to determine DAC eligibility.</w:t>
      </w:r>
    </w:p>
    <w:p w14:paraId="2273513D" w14:textId="0E1140F0" w:rsidR="002B0571" w:rsidRDefault="002B0571" w:rsidP="00452FF0">
      <w:pPr>
        <w:pStyle w:val="Heading3"/>
      </w:pPr>
      <w:r w:rsidRPr="002B2030">
        <w:t>Required Action</w:t>
      </w:r>
    </w:p>
    <w:p w14:paraId="16260587" w14:textId="50E03027" w:rsidR="00C04024" w:rsidRPr="00C04024" w:rsidRDefault="00C04024" w:rsidP="00452FF0">
      <w:pPr>
        <w:pStyle w:val="Heading4"/>
      </w:pPr>
      <w:r w:rsidRPr="00C04024">
        <w:t>API Users</w:t>
      </w:r>
    </w:p>
    <w:p w14:paraId="32716DE1" w14:textId="153C502D" w:rsidR="00CB2010" w:rsidRDefault="00017CF2" w:rsidP="00EF12E9">
      <w:r w:rsidRPr="00452FF0">
        <w:t>States that wish to use the API to determine DAC eligibility must provide the required DAC map configuration.</w:t>
      </w:r>
      <w:r w:rsidR="00EE531B">
        <w:t xml:space="preserve"> </w:t>
      </w:r>
      <w:r w:rsidR="005D4C9E" w:rsidRPr="00452FF0">
        <w:t xml:space="preserve">States </w:t>
      </w:r>
      <w:r w:rsidR="007C71FD" w:rsidRPr="00452FF0">
        <w:t xml:space="preserve">are required to communicate if their existing map aligns with the State’s new definition or if they will be supplying new map shape </w:t>
      </w:r>
      <w:r w:rsidR="009F2F2E" w:rsidRPr="00452FF0">
        <w:t>files</w:t>
      </w:r>
      <w:r w:rsidR="007C71FD" w:rsidRPr="00452FF0">
        <w:t xml:space="preserve"> for implementation.</w:t>
      </w:r>
      <w:r w:rsidR="00EE531B">
        <w:t xml:space="preserve"> </w:t>
      </w:r>
      <w:r w:rsidR="007C71FD" w:rsidRPr="00452FF0">
        <w:t xml:space="preserve">New files must be provided </w:t>
      </w:r>
      <w:r w:rsidR="005C774E" w:rsidRPr="00452FF0">
        <w:t xml:space="preserve">by August 1, </w:t>
      </w:r>
      <w:r w:rsidR="00CA411F" w:rsidRPr="00CA411F">
        <w:t>2026,</w:t>
      </w:r>
      <w:r w:rsidR="007C71FD" w:rsidRPr="00452FF0">
        <w:t xml:space="preserve"> to ensure they can be loaded in time to meet the compliance deadline.</w:t>
      </w:r>
      <w:r w:rsidR="00EE531B">
        <w:t xml:space="preserve"> </w:t>
      </w:r>
    </w:p>
    <w:p w14:paraId="6E266611" w14:textId="5C3D3815" w:rsidR="00CB2010" w:rsidRPr="006D52D5" w:rsidRDefault="001010CD" w:rsidP="00EF12E9">
      <w:r w:rsidRPr="006D52D5">
        <w:t xml:space="preserve">Map shape files are anticipated to be provided in an ESRI shapefile format with </w:t>
      </w:r>
      <w:r w:rsidR="00415146" w:rsidRPr="006D52D5">
        <w:t xml:space="preserve">groupings </w:t>
      </w:r>
      <w:r w:rsidRPr="006D52D5">
        <w:t>associated</w:t>
      </w:r>
      <w:r w:rsidR="00415146" w:rsidRPr="006D52D5">
        <w:t xml:space="preserve"> file extensions (.</w:t>
      </w:r>
      <w:proofErr w:type="spellStart"/>
      <w:r w:rsidR="00415146" w:rsidRPr="006D52D5">
        <w:t>shp</w:t>
      </w:r>
      <w:proofErr w:type="spellEnd"/>
      <w:r w:rsidR="00415146" w:rsidRPr="006D52D5">
        <w:t>, .</w:t>
      </w:r>
      <w:proofErr w:type="spellStart"/>
      <w:r w:rsidR="00415146" w:rsidRPr="006D52D5">
        <w:t>shx</w:t>
      </w:r>
      <w:proofErr w:type="spellEnd"/>
      <w:r w:rsidR="00415146" w:rsidRPr="006D52D5">
        <w:t>, .</w:t>
      </w:r>
      <w:proofErr w:type="spellStart"/>
      <w:r w:rsidR="00415146" w:rsidRPr="006D52D5">
        <w:t>dbf</w:t>
      </w:r>
      <w:proofErr w:type="spellEnd"/>
      <w:proofErr w:type="gramStart"/>
      <w:r w:rsidR="00415146" w:rsidRPr="006D52D5">
        <w:t>, .</w:t>
      </w:r>
      <w:proofErr w:type="spellStart"/>
      <w:r w:rsidR="00284342" w:rsidRPr="006D52D5">
        <w:t>prj</w:t>
      </w:r>
      <w:proofErr w:type="spellEnd"/>
      <w:proofErr w:type="gramEnd"/>
      <w:r w:rsidR="00284342" w:rsidRPr="006D52D5">
        <w:t>, etc.).  ESRI shapefile</w:t>
      </w:r>
      <w:r w:rsidR="00297166">
        <w:t xml:space="preserve"> </w:t>
      </w:r>
      <w:proofErr w:type="spellStart"/>
      <w:r w:rsidR="00297166">
        <w:t>fomat</w:t>
      </w:r>
      <w:proofErr w:type="spellEnd"/>
      <w:r w:rsidR="00297166">
        <w:t xml:space="preserve"> files</w:t>
      </w:r>
      <w:r w:rsidR="00284342" w:rsidRPr="006D52D5">
        <w:t xml:space="preserve"> can be exported from map layers created in ArcGIS or other open</w:t>
      </w:r>
      <w:r w:rsidR="00297166">
        <w:t>-</w:t>
      </w:r>
      <w:r w:rsidR="00284342" w:rsidRPr="006D52D5">
        <w:t xml:space="preserve">source GIS software.  </w:t>
      </w:r>
      <w:r w:rsidR="0042662F" w:rsidRPr="006D52D5">
        <w:t>Shapefile</w:t>
      </w:r>
      <w:r w:rsidR="006A539E" w:rsidRPr="006D52D5">
        <w:t xml:space="preserve"> layers</w:t>
      </w:r>
      <w:r w:rsidR="0042662F" w:rsidRPr="006D52D5">
        <w:t xml:space="preserve"> are also </w:t>
      </w:r>
      <w:r w:rsidR="00297166">
        <w:t>shall</w:t>
      </w:r>
      <w:r w:rsidR="0042662F" w:rsidRPr="006D52D5">
        <w:t xml:space="preserve"> </w:t>
      </w:r>
      <w:r w:rsidR="00297166">
        <w:t>contain</w:t>
      </w:r>
      <w:r w:rsidR="0042662F" w:rsidRPr="006D52D5">
        <w:t xml:space="preserve"> a </w:t>
      </w:r>
      <w:r w:rsidR="006A539E" w:rsidRPr="006D52D5">
        <w:t xml:space="preserve">Boolean feature that clearly defines DAC eligibility on a </w:t>
      </w:r>
      <w:r w:rsidR="005A31E4">
        <w:t xml:space="preserve">-per </w:t>
      </w:r>
      <w:r w:rsidR="006A539E" w:rsidRPr="006D52D5">
        <w:t xml:space="preserve">jurisdiction basis, e.g., </w:t>
      </w:r>
      <w:r w:rsidR="005A706B" w:rsidRPr="00452FF0">
        <w:rPr>
          <w:rFonts w:ascii="Courier New" w:hAnsi="Courier New" w:cs="Courier New"/>
        </w:rPr>
        <w:t>“</w:t>
      </w:r>
      <w:proofErr w:type="spellStart"/>
      <w:r w:rsidR="005A706B" w:rsidRPr="00452FF0">
        <w:rPr>
          <w:rFonts w:ascii="Courier New" w:eastAsia="Times New Roman" w:hAnsi="Courier New" w:cs="Courier New"/>
          <w:kern w:val="0"/>
          <w14:ligatures w14:val="none"/>
        </w:rPr>
        <w:t>disadvantaged_community</w:t>
      </w:r>
      <w:proofErr w:type="spellEnd"/>
      <w:r w:rsidR="005A706B" w:rsidRPr="00452FF0">
        <w:rPr>
          <w:rFonts w:ascii="Courier New" w:hAnsi="Courier New" w:cs="Courier New"/>
        </w:rPr>
        <w:t>”: true</w:t>
      </w:r>
      <w:r w:rsidR="005A706B" w:rsidRPr="00452FF0">
        <w:rPr>
          <w:rFonts w:cs="Courier New"/>
        </w:rPr>
        <w:t>.</w:t>
      </w:r>
      <w:r w:rsidR="006D52D5">
        <w:rPr>
          <w:rFonts w:cs="Courier New"/>
        </w:rPr>
        <w:t xml:space="preserve">  The specific map layer feature indicating DAC status shall be communicated when delivering associated shapefiles</w:t>
      </w:r>
      <w:r w:rsidR="005A31E4">
        <w:rPr>
          <w:rFonts w:cs="Courier New"/>
        </w:rPr>
        <w:t>.</w:t>
      </w:r>
    </w:p>
    <w:p w14:paraId="3A14A431" w14:textId="1F297C62" w:rsidR="00C04024" w:rsidRPr="006D52D5" w:rsidRDefault="00017CF2" w:rsidP="00EF12E9">
      <w:pPr>
        <w:rPr>
          <w:rFonts w:ascii="Times New Roman" w:hAnsi="Times New Roman"/>
        </w:rPr>
      </w:pPr>
      <w:r w:rsidRPr="00452FF0">
        <w:t>If a DAC map configuration has not been provided</w:t>
      </w:r>
      <w:r w:rsidR="00931D63" w:rsidRPr="00452FF0">
        <w:t xml:space="preserve"> by September 1, 2026</w:t>
      </w:r>
      <w:r w:rsidRPr="00452FF0">
        <w:t xml:space="preserve">, </w:t>
      </w:r>
      <w:r w:rsidR="006D52D5">
        <w:t xml:space="preserve">50121 </w:t>
      </w:r>
      <w:r w:rsidRPr="00452FF0">
        <w:t xml:space="preserve">reservations will be </w:t>
      </w:r>
      <w:r w:rsidR="006674C8" w:rsidRPr="00452FF0">
        <w:t xml:space="preserve">required </w:t>
      </w:r>
      <w:r w:rsidRPr="00452FF0">
        <w:t xml:space="preserve">to </w:t>
      </w:r>
      <w:r w:rsidR="006674C8" w:rsidRPr="00452FF0">
        <w:t>include the</w:t>
      </w:r>
      <w:r w:rsidRPr="006D52D5">
        <w:rPr>
          <w:rFonts w:ascii="Times New Roman" w:hAnsi="Times New Roman"/>
        </w:rPr>
        <w:t xml:space="preserve"> </w:t>
      </w:r>
      <w:r w:rsidR="00905022" w:rsidRPr="00452FF0">
        <w:rPr>
          <w:rFonts w:ascii="Courier New" w:hAnsi="Courier New" w:cs="Courier New"/>
        </w:rPr>
        <w:t>“</w:t>
      </w:r>
      <w:proofErr w:type="spellStart"/>
      <w:r w:rsidR="00C04024" w:rsidRPr="00452FF0">
        <w:rPr>
          <w:rFonts w:ascii="Courier New" w:eastAsia="Times New Roman" w:hAnsi="Courier New" w:cs="Courier New"/>
          <w:kern w:val="0"/>
          <w14:ligatures w14:val="none"/>
        </w:rPr>
        <w:t>is_disadvantaged_community</w:t>
      </w:r>
      <w:proofErr w:type="spellEnd"/>
      <w:r w:rsidR="005D3246" w:rsidRPr="00452FF0">
        <w:rPr>
          <w:rFonts w:ascii="Courier New" w:hAnsi="Courier New" w:cs="Courier New"/>
        </w:rPr>
        <w:t>”</w:t>
      </w:r>
      <w:r w:rsidR="006674C8" w:rsidRPr="00452FF0">
        <w:rPr>
          <w:rFonts w:ascii="Courier New" w:eastAsia="Times New Roman" w:hAnsi="Courier New" w:cs="Courier New"/>
          <w:kern w:val="0"/>
          <w14:ligatures w14:val="none"/>
        </w:rPr>
        <w:t xml:space="preserve"> </w:t>
      </w:r>
      <w:r w:rsidR="006674C8" w:rsidRPr="00452FF0">
        <w:t xml:space="preserve">field </w:t>
      </w:r>
      <w:r w:rsidR="005A3E05" w:rsidRPr="00452FF0">
        <w:t>to</w:t>
      </w:r>
      <w:r w:rsidR="005A3E05" w:rsidRPr="006D52D5">
        <w:rPr>
          <w:rFonts w:ascii="Times New Roman" w:hAnsi="Times New Roman"/>
        </w:rPr>
        <w:t xml:space="preserve"> </w:t>
      </w:r>
      <w:r w:rsidR="005A3E05" w:rsidRPr="00452FF0">
        <w:t xml:space="preserve">report whether an upgrade occurred within a disadvantaged community per the state’s </w:t>
      </w:r>
      <w:r w:rsidR="00873119" w:rsidRPr="00452FF0">
        <w:t>screening criteria.</w:t>
      </w:r>
      <w:r w:rsidR="00EE531B" w:rsidRPr="006D52D5">
        <w:rPr>
          <w:rFonts w:ascii="Times New Roman" w:hAnsi="Times New Roman"/>
        </w:rPr>
        <w:t xml:space="preserve"> </w:t>
      </w:r>
    </w:p>
    <w:p w14:paraId="5C2226A2" w14:textId="7AB5E5C3" w:rsidR="003913E5" w:rsidRPr="00452FF0" w:rsidRDefault="001010CD" w:rsidP="00452FF0">
      <w:pPr>
        <w:pStyle w:val="isselectedend"/>
        <w:spacing w:before="0" w:beforeAutospacing="0" w:after="0" w:afterAutospacing="0"/>
        <w:rPr>
          <w:rFonts w:asciiTheme="minorHAnsi" w:hAnsiTheme="minorHAnsi"/>
        </w:rPr>
      </w:pPr>
      <w:r w:rsidRPr="006D52D5">
        <w:rPr>
          <w:rFonts w:asciiTheme="minorHAnsi" w:hAnsiTheme="minorHAnsi" w:cs="Courier New"/>
        </w:rPr>
        <w:t>Additionally, f</w:t>
      </w:r>
      <w:r w:rsidR="003913E5" w:rsidRPr="00452FF0">
        <w:rPr>
          <w:rFonts w:asciiTheme="minorHAnsi" w:hAnsiTheme="minorHAnsi" w:cs="Courier New"/>
        </w:rPr>
        <w:t xml:space="preserve">or states utilizing the address service API, </w:t>
      </w:r>
      <w:r w:rsidR="003D677D">
        <w:rPr>
          <w:rFonts w:asciiTheme="minorHAnsi" w:hAnsiTheme="minorHAnsi" w:cs="Courier New"/>
        </w:rPr>
        <w:t xml:space="preserve">the description for </w:t>
      </w:r>
      <w:r w:rsidR="003913E5" w:rsidRPr="00452FF0">
        <w:rPr>
          <w:rFonts w:ascii="Courier New" w:hAnsi="Courier New" w:cs="Courier New"/>
        </w:rPr>
        <w:t>“</w:t>
      </w:r>
      <w:proofErr w:type="spellStart"/>
      <w:r w:rsidR="003913E5" w:rsidRPr="00452FF0">
        <w:rPr>
          <w:rStyle w:val="Strong"/>
          <w:rFonts w:ascii="Courier New" w:hAnsi="Courier New" w:cs="Courier New"/>
          <w:b w:val="0"/>
          <w:bCs w:val="0"/>
        </w:rPr>
        <w:t>is_disadvantaged_community</w:t>
      </w:r>
      <w:proofErr w:type="spellEnd"/>
      <w:r w:rsidR="003913E5" w:rsidRPr="00452FF0">
        <w:rPr>
          <w:rFonts w:ascii="Courier New" w:hAnsi="Courier New" w:cs="Courier New"/>
        </w:rPr>
        <w:t xml:space="preserve">” </w:t>
      </w:r>
      <w:r w:rsidR="003913E5" w:rsidRPr="00452FF0">
        <w:rPr>
          <w:rFonts w:asciiTheme="minorHAnsi" w:hAnsiTheme="minorHAnsi" w:cs="Courier New"/>
        </w:rPr>
        <w:t xml:space="preserve">in the Address Service API response </w:t>
      </w:r>
      <w:r w:rsidR="003D677D">
        <w:rPr>
          <w:rFonts w:asciiTheme="minorHAnsi" w:hAnsiTheme="minorHAnsi" w:cs="Courier New"/>
        </w:rPr>
        <w:t>is being changed to clarify that the field is only applicable to 50121.</w:t>
      </w:r>
    </w:p>
    <w:p w14:paraId="10133FE9" w14:textId="2530EFE4" w:rsidR="000E58D9" w:rsidRPr="00452FF0" w:rsidRDefault="000E58D9" w:rsidP="00452FF0">
      <w:pPr>
        <w:rPr>
          <w:rFonts w:ascii="Courier New" w:eastAsia="Times New Roman" w:hAnsi="Courier New" w:cs="Courier New"/>
          <w:b/>
          <w:bCs/>
          <w:kern w:val="0"/>
          <w:sz w:val="20"/>
          <w:szCs w:val="20"/>
          <w14:ligatures w14:val="none"/>
        </w:rPr>
      </w:pPr>
    </w:p>
    <w:p w14:paraId="44EBAD70" w14:textId="77777777" w:rsidR="00C04024" w:rsidRPr="00C04024" w:rsidRDefault="00C04024" w:rsidP="00452FF0">
      <w:pPr>
        <w:pStyle w:val="Heading4"/>
      </w:pPr>
      <w:r w:rsidRPr="00C04024">
        <w:t>Spreadsheet Users</w:t>
      </w:r>
    </w:p>
    <w:p w14:paraId="3E69FC48" w14:textId="68B81900" w:rsidR="00F22EAC" w:rsidRPr="00452FF0" w:rsidRDefault="004C0AB6">
      <w:pPr>
        <w:rPr>
          <w:rFonts w:ascii="Times New Roman" w:hAnsi="Times New Roman"/>
        </w:rPr>
      </w:pPr>
      <w:r w:rsidRPr="00452FF0">
        <w:t>States that wish to use the API to determine DAC eligibility must provide the required DAC map configuration.</w:t>
      </w:r>
      <w:r w:rsidR="00EE531B">
        <w:t xml:space="preserve"> </w:t>
      </w:r>
      <w:r w:rsidRPr="00452FF0">
        <w:t>States are required to communicate if their existing map aligns with the State’s new definition or if they will be supplying new map shape fields for implementation.</w:t>
      </w:r>
      <w:r w:rsidR="00EE531B">
        <w:t xml:space="preserve"> </w:t>
      </w:r>
      <w:r w:rsidRPr="00452FF0">
        <w:t xml:space="preserve">New files must be provided </w:t>
      </w:r>
      <w:r w:rsidR="005C774E" w:rsidRPr="00452FF0">
        <w:t>by</w:t>
      </w:r>
      <w:r w:rsidRPr="00452FF0">
        <w:t xml:space="preserve"> </w:t>
      </w:r>
      <w:r w:rsidR="005C774E" w:rsidRPr="00452FF0">
        <w:t>August</w:t>
      </w:r>
      <w:r w:rsidRPr="00452FF0">
        <w:t xml:space="preserve"> 1, </w:t>
      </w:r>
      <w:proofErr w:type="gramStart"/>
      <w:r w:rsidRPr="00452FF0">
        <w:t>2026</w:t>
      </w:r>
      <w:proofErr w:type="gramEnd"/>
      <w:r w:rsidRPr="00452FF0">
        <w:t xml:space="preserve"> to ensure they can be loaded in time to meet the compliance deadline.</w:t>
      </w:r>
      <w:r w:rsidR="00EE531B">
        <w:t xml:space="preserve"> </w:t>
      </w:r>
      <w:r w:rsidRPr="00452FF0">
        <w:t xml:space="preserve">If a DAC map configuration has not been provided by September 1, 2026, reservations will be required to include </w:t>
      </w:r>
      <w:r w:rsidR="00614C13" w:rsidRPr="00452FF0">
        <w:t>data in the</w:t>
      </w:r>
      <w:r w:rsidRPr="00452FF0">
        <w:t xml:space="preserve"> </w:t>
      </w:r>
      <w:r w:rsidR="00905022" w:rsidRPr="2A2A43D4">
        <w:rPr>
          <w:rFonts w:ascii="Courier New" w:hAnsi="Courier New" w:cs="Courier New"/>
          <w:sz w:val="20"/>
          <w:szCs w:val="20"/>
        </w:rPr>
        <w:t>“</w:t>
      </w:r>
      <w:proofErr w:type="spellStart"/>
      <w:r w:rsidRPr="00C04024">
        <w:rPr>
          <w:rFonts w:ascii="Courier New" w:eastAsia="Times New Roman" w:hAnsi="Courier New" w:cs="Courier New"/>
          <w:kern w:val="0"/>
          <w:sz w:val="20"/>
          <w:szCs w:val="20"/>
          <w14:ligatures w14:val="none"/>
        </w:rPr>
        <w:t>is_disadvantaged_community</w:t>
      </w:r>
      <w:proofErr w:type="spellEnd"/>
      <w:r w:rsidR="005D3246" w:rsidRPr="2A2A43D4">
        <w:rPr>
          <w:rFonts w:ascii="Courier New" w:hAnsi="Courier New" w:cs="Courier New"/>
          <w:sz w:val="20"/>
          <w:szCs w:val="20"/>
        </w:rPr>
        <w:t>”</w:t>
      </w:r>
      <w:r>
        <w:rPr>
          <w:rFonts w:ascii="Courier New" w:eastAsia="Times New Roman" w:hAnsi="Courier New" w:cs="Courier New"/>
          <w:kern w:val="0"/>
          <w:sz w:val="20"/>
          <w:szCs w:val="20"/>
          <w14:ligatures w14:val="none"/>
        </w:rPr>
        <w:t xml:space="preserve"> </w:t>
      </w:r>
      <w:r w:rsidR="00614C13" w:rsidRPr="00452FF0">
        <w:t>column</w:t>
      </w:r>
      <w:r w:rsidRPr="00452FF0">
        <w:t xml:space="preserve"> to report whether an upgrade occurred within a disadvantaged community per the state’s screening criteria.</w:t>
      </w:r>
      <w:r w:rsidR="00EE531B">
        <w:rPr>
          <w:rFonts w:ascii="Times New Roman" w:hAnsi="Times New Roman"/>
        </w:rPr>
        <w:t xml:space="preserve"> </w:t>
      </w:r>
      <w:r w:rsidR="00F22EAC">
        <w:br w:type="page"/>
      </w:r>
    </w:p>
    <w:p w14:paraId="7D5B81E0" w14:textId="2FCE88C3" w:rsidR="002A28EA" w:rsidRPr="00452FF0" w:rsidRDefault="002A28EA" w:rsidP="00452FF0">
      <w:pPr>
        <w:pStyle w:val="Heading2"/>
      </w:pPr>
      <w:r w:rsidRPr="00452FF0">
        <w:lastRenderedPageBreak/>
        <w:t>Restrictions</w:t>
      </w:r>
      <w:r w:rsidRPr="002A28EA">
        <w:rPr>
          <w:rFonts w:eastAsia="Times New Roman"/>
          <w:kern w:val="0"/>
          <w14:ligatures w14:val="none"/>
        </w:rPr>
        <w:t xml:space="preserve"> on non-electric to electric appliance upgrades</w:t>
      </w:r>
      <w:r w:rsidRPr="002A28EA">
        <w:t xml:space="preserve"> </w:t>
      </w:r>
    </w:p>
    <w:p w14:paraId="69B3B476" w14:textId="01121368" w:rsidR="004A1EA5" w:rsidRPr="00452FF0" w:rsidRDefault="004A1EA5" w:rsidP="00452FF0">
      <w:pPr>
        <w:rPr>
          <w:rFonts w:cs="Times New Roman"/>
        </w:rPr>
      </w:pPr>
      <w:r w:rsidRPr="00452FF0">
        <w:rPr>
          <w:rFonts w:cs="Times New Roman"/>
        </w:rPr>
        <w:t xml:space="preserve">To align with the updated Program Notice, the API will implement new restrictions on </w:t>
      </w:r>
      <w:r w:rsidR="45CDB4C7" w:rsidRPr="00452FF0">
        <w:rPr>
          <w:rFonts w:cs="Times New Roman"/>
        </w:rPr>
        <w:t>QEP eligibility</w:t>
      </w:r>
      <w:r w:rsidRPr="00452FF0">
        <w:rPr>
          <w:rFonts w:cs="Times New Roman"/>
        </w:rPr>
        <w:t xml:space="preserve">. Rebates for replacing non-electric </w:t>
      </w:r>
      <w:r w:rsidR="003E5AF8" w:rsidRPr="00452FF0">
        <w:rPr>
          <w:rFonts w:cs="Times New Roman"/>
        </w:rPr>
        <w:t xml:space="preserve">appliances </w:t>
      </w:r>
      <w:r w:rsidRPr="00452FF0">
        <w:rPr>
          <w:rFonts w:cs="Times New Roman"/>
        </w:rPr>
        <w:t xml:space="preserve">with electric </w:t>
      </w:r>
      <w:r w:rsidR="003E5AF8" w:rsidRPr="00452FF0">
        <w:rPr>
          <w:rFonts w:cs="Times New Roman"/>
        </w:rPr>
        <w:t xml:space="preserve">appliances </w:t>
      </w:r>
      <w:r w:rsidRPr="00452FF0">
        <w:rPr>
          <w:rFonts w:cs="Times New Roman"/>
        </w:rPr>
        <w:t xml:space="preserve">will no longer be permitted. Instead, rebates will be limited to upgrades from existing electric equipment to more efficient electric equipment. HVAC and electric appliance installations in new construction projects will continue to be eligible, as will supplemental electric upgrades where the existing </w:t>
      </w:r>
      <w:proofErr w:type="gramStart"/>
      <w:r w:rsidRPr="00452FF0">
        <w:rPr>
          <w:rFonts w:cs="Times New Roman"/>
        </w:rPr>
        <w:t>fossil-fuel</w:t>
      </w:r>
      <w:proofErr w:type="gramEnd"/>
      <w:r w:rsidRPr="00452FF0">
        <w:rPr>
          <w:rFonts w:cs="Times New Roman"/>
        </w:rPr>
        <w:t xml:space="preserve"> equipment remains in place and is not being replaced</w:t>
      </w:r>
      <w:r w:rsidR="0040134E">
        <w:rPr>
          <w:rFonts w:cs="Times New Roman"/>
        </w:rPr>
        <w:t xml:space="preserve"> (see item #5 for additional details)</w:t>
      </w:r>
      <w:r w:rsidRPr="00452FF0">
        <w:rPr>
          <w:rFonts w:cs="Times New Roman"/>
        </w:rPr>
        <w:t>.</w:t>
      </w:r>
    </w:p>
    <w:p w14:paraId="2042DEA2" w14:textId="024F5B1D" w:rsidR="004A1EA5" w:rsidRPr="00452FF0" w:rsidRDefault="004A1EA5" w:rsidP="00452FF0">
      <w:pPr>
        <w:rPr>
          <w:rFonts w:eastAsia="Times New Roman" w:cs="Times New Roman"/>
          <w:kern w:val="0"/>
          <w14:ligatures w14:val="none"/>
        </w:rPr>
      </w:pPr>
      <w:r w:rsidRPr="00452FF0">
        <w:rPr>
          <w:rFonts w:eastAsia="Times New Roman" w:cs="Times New Roman"/>
          <w:kern w:val="0"/>
          <w14:ligatures w14:val="none"/>
        </w:rPr>
        <w:t>The new restriction applies to the following upgrade types:</w:t>
      </w:r>
    </w:p>
    <w:p w14:paraId="4063AF50" w14:textId="77777777" w:rsidR="004A1EA5" w:rsidRPr="00452FF0" w:rsidRDefault="004A1EA5" w:rsidP="00452FF0">
      <w:pPr>
        <w:pStyle w:val="ListParagraph"/>
        <w:numPr>
          <w:ilvl w:val="0"/>
          <w:numId w:val="27"/>
        </w:numPr>
        <w:rPr>
          <w:rFonts w:eastAsia="Times New Roman" w:cs="Times New Roman"/>
          <w:kern w:val="0"/>
          <w14:ligatures w14:val="none"/>
        </w:rPr>
      </w:pPr>
      <w:r w:rsidRPr="00452FF0">
        <w:rPr>
          <w:rFonts w:eastAsia="Times New Roman" w:cs="Times New Roman"/>
          <w:kern w:val="0"/>
          <w14:ligatures w14:val="none"/>
        </w:rPr>
        <w:t>Heat Pump Water Heater</w:t>
      </w:r>
    </w:p>
    <w:p w14:paraId="03A914A1" w14:textId="461B1691" w:rsidR="6CA5BA53" w:rsidRPr="00452FF0" w:rsidRDefault="197B20B4" w:rsidP="00452FF0">
      <w:pPr>
        <w:pStyle w:val="ListParagraph"/>
        <w:numPr>
          <w:ilvl w:val="0"/>
          <w:numId w:val="27"/>
        </w:numPr>
        <w:rPr>
          <w:rFonts w:eastAsia="Times New Roman" w:cs="Times New Roman"/>
        </w:rPr>
      </w:pPr>
      <w:r w:rsidRPr="00452FF0">
        <w:rPr>
          <w:rFonts w:eastAsia="Times New Roman" w:cs="Times New Roman"/>
        </w:rPr>
        <w:t>Heat Pump C</w:t>
      </w:r>
      <w:r w:rsidR="00D76005" w:rsidRPr="00452FF0">
        <w:rPr>
          <w:rFonts w:eastAsia="Times New Roman" w:cs="Times New Roman"/>
        </w:rPr>
        <w:t>l</w:t>
      </w:r>
      <w:r w:rsidRPr="00452FF0">
        <w:rPr>
          <w:rFonts w:eastAsia="Times New Roman" w:cs="Times New Roman"/>
        </w:rPr>
        <w:t>othes Dryer</w:t>
      </w:r>
    </w:p>
    <w:p w14:paraId="5B1A2CF5" w14:textId="77777777" w:rsidR="004A1EA5" w:rsidRPr="00452FF0" w:rsidRDefault="004A1EA5" w:rsidP="00452FF0">
      <w:pPr>
        <w:pStyle w:val="ListParagraph"/>
        <w:numPr>
          <w:ilvl w:val="0"/>
          <w:numId w:val="27"/>
        </w:numPr>
        <w:rPr>
          <w:rFonts w:eastAsia="Times New Roman" w:cs="Times New Roman"/>
          <w:kern w:val="0"/>
          <w14:ligatures w14:val="none"/>
        </w:rPr>
      </w:pPr>
      <w:r w:rsidRPr="00452FF0">
        <w:rPr>
          <w:rFonts w:eastAsia="Times New Roman" w:cs="Times New Roman"/>
          <w:kern w:val="0"/>
          <w14:ligatures w14:val="none"/>
        </w:rPr>
        <w:t>Electric Cooking Appliance</w:t>
      </w:r>
    </w:p>
    <w:p w14:paraId="7708B046" w14:textId="77777777" w:rsidR="004A1EA5" w:rsidRPr="00452FF0" w:rsidRDefault="004A1EA5" w:rsidP="00452FF0">
      <w:pPr>
        <w:rPr>
          <w:rFonts w:cs="Times New Roman"/>
        </w:rPr>
      </w:pPr>
      <w:r w:rsidRPr="00452FF0">
        <w:rPr>
          <w:rFonts w:cs="Times New Roman"/>
        </w:rPr>
        <w:t>Reservations that do not comply with these requirements will be rejected once the Program Notice changes are enforced.</w:t>
      </w:r>
    </w:p>
    <w:p w14:paraId="5CF851E6" w14:textId="3499456A" w:rsidR="00C04024" w:rsidRPr="00C04024" w:rsidRDefault="00C04024" w:rsidP="00452FF0">
      <w:pPr>
        <w:pStyle w:val="Heading3"/>
      </w:pPr>
      <w:r w:rsidRPr="00C04024">
        <w:t>Required Action</w:t>
      </w:r>
    </w:p>
    <w:p w14:paraId="3D6ABEFE" w14:textId="77777777" w:rsidR="00C04024" w:rsidRPr="00C04024" w:rsidRDefault="00C04024" w:rsidP="00452FF0">
      <w:pPr>
        <w:pStyle w:val="Heading4"/>
      </w:pPr>
      <w:r w:rsidRPr="00C04024">
        <w:t>API Users</w:t>
      </w:r>
    </w:p>
    <w:p w14:paraId="55C2EA4D" w14:textId="264A5286" w:rsidR="00C04024" w:rsidRPr="00452FF0" w:rsidRDefault="004A1EA5" w:rsidP="00452FF0">
      <w:pPr>
        <w:rPr>
          <w:rFonts w:eastAsia="Times New Roman"/>
          <w:kern w:val="0"/>
          <w14:ligatures w14:val="none"/>
        </w:rPr>
      </w:pPr>
      <w:r w:rsidRPr="00452FF0">
        <w:t>Implementers are encouraged to begin validating these requirements within their own systems before platform enforcement begins. For the affected upgrade types, reservations should not include upgrades that convert</w:t>
      </w:r>
      <w:r w:rsidR="00C04024" w:rsidRPr="00452FF0">
        <w:rPr>
          <w:rFonts w:eastAsia="Times New Roman"/>
          <w:kern w:val="0"/>
          <w14:ligatures w14:val="none"/>
        </w:rPr>
        <w:t>:</w:t>
      </w:r>
    </w:p>
    <w:p w14:paraId="31A35D32" w14:textId="3F42A610" w:rsidR="00C04024" w:rsidRPr="00C04024" w:rsidRDefault="0094451C" w:rsidP="00452FF0">
      <w:pPr>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t>Non-Electric</w:t>
      </w:r>
      <w:r w:rsidR="000F1925">
        <w:rPr>
          <w:rFonts w:ascii="Courier New" w:eastAsia="Times New Roman" w:hAnsi="Courier New" w:cs="Courier New"/>
          <w:kern w:val="0"/>
          <w:sz w:val="20"/>
          <w:szCs w:val="20"/>
          <w14:ligatures w14:val="none"/>
        </w:rPr>
        <w:t xml:space="preserve"> </w:t>
      </w:r>
      <w:r w:rsidR="00E63F45">
        <w:rPr>
          <w:rFonts w:cs="Times New Roman"/>
        </w:rPr>
        <w:t>to</w:t>
      </w:r>
      <w:r w:rsidR="00E63F45" w:rsidRPr="00C04024" w:rsidDel="00E63F45">
        <w:rPr>
          <w:rFonts w:ascii="Courier New" w:eastAsia="Times New Roman" w:hAnsi="Courier New" w:cs="Courier New"/>
          <w:kern w:val="0"/>
          <w:sz w:val="20"/>
          <w:szCs w:val="20"/>
          <w14:ligatures w14:val="none"/>
        </w:rPr>
        <w:t xml:space="preserve"> </w:t>
      </w:r>
      <w:r w:rsidR="00C04024" w:rsidRPr="00C04024">
        <w:rPr>
          <w:rFonts w:ascii="Courier New" w:eastAsia="Times New Roman" w:hAnsi="Courier New" w:cs="Courier New"/>
          <w:kern w:val="0"/>
          <w:sz w:val="20"/>
          <w:szCs w:val="20"/>
          <w14:ligatures w14:val="none"/>
        </w:rPr>
        <w:t>Electric</w:t>
      </w:r>
    </w:p>
    <w:p w14:paraId="6DD87BC2" w14:textId="77777777" w:rsidR="00C04024" w:rsidRPr="00C04024" w:rsidRDefault="00C04024" w:rsidP="00452FF0">
      <w:pPr>
        <w:pStyle w:val="Heading4"/>
      </w:pPr>
      <w:r w:rsidRPr="00C04024">
        <w:t>Spreadsheet Users</w:t>
      </w:r>
    </w:p>
    <w:p w14:paraId="52307682" w14:textId="2FC3C19C" w:rsidR="00C04024" w:rsidRDefault="006C7146" w:rsidP="00452FF0">
      <w:pPr>
        <w:rPr>
          <w:rFonts w:ascii="Times New Roman" w:hAnsi="Times New Roman"/>
          <w:b/>
          <w:sz w:val="36"/>
          <w:szCs w:val="36"/>
        </w:rPr>
      </w:pPr>
      <w:r w:rsidRPr="00452FF0">
        <w:t xml:space="preserve">Spreadsheet users will </w:t>
      </w:r>
      <w:r w:rsidR="00127504" w:rsidRPr="00452FF0">
        <w:t>be required to use the updated spreadsheet template starting September 1, 2026.</w:t>
      </w:r>
    </w:p>
    <w:p w14:paraId="3F5DA70A" w14:textId="77777777" w:rsidR="00F22EAC" w:rsidRDefault="00F22EAC">
      <w:pPr>
        <w:rPr>
          <w:rFonts w:asciiTheme="majorHAnsi" w:eastAsiaTheme="majorEastAsia" w:hAnsiTheme="majorHAnsi" w:cstheme="majorBidi"/>
          <w:color w:val="0F4761" w:themeColor="accent1" w:themeShade="BF"/>
          <w:sz w:val="32"/>
          <w:szCs w:val="32"/>
        </w:rPr>
      </w:pPr>
      <w:bookmarkStart w:id="4" w:name="_Eligibility_exceptions_for"/>
      <w:bookmarkEnd w:id="4"/>
      <w:r>
        <w:br w:type="page"/>
      </w:r>
    </w:p>
    <w:p w14:paraId="20B4B865" w14:textId="0F0F221D" w:rsidR="001A4A06" w:rsidRPr="00F22EAC" w:rsidRDefault="001A4A06" w:rsidP="00452FF0">
      <w:pPr>
        <w:pStyle w:val="Heading2"/>
      </w:pPr>
      <w:bookmarkStart w:id="5" w:name="_Heat_Pump_Changes"/>
      <w:bookmarkEnd w:id="5"/>
      <w:r w:rsidRPr="00A82173">
        <w:lastRenderedPageBreak/>
        <w:t>Heat Pump</w:t>
      </w:r>
      <w:r w:rsidR="006E3100">
        <w:t xml:space="preserve"> </w:t>
      </w:r>
      <w:r w:rsidR="008E64DE">
        <w:t>Changes</w:t>
      </w:r>
      <w:r w:rsidR="006E3100">
        <w:t xml:space="preserve"> </w:t>
      </w:r>
    </w:p>
    <w:p w14:paraId="156204C3" w14:textId="34993898" w:rsidR="00C04024" w:rsidRPr="00C04024" w:rsidRDefault="00F30438" w:rsidP="00452FF0">
      <w:r>
        <w:t>For dwellings with existing fossil-fuel HVAC equipment</w:t>
      </w:r>
      <w:r w:rsidR="00172415">
        <w:t>,</w:t>
      </w:r>
      <w:r>
        <w:t xml:space="preserve"> t</w:t>
      </w:r>
      <w:r w:rsidR="00644A58" w:rsidRPr="00452FF0">
        <w:t xml:space="preserve">he product type </w:t>
      </w:r>
      <w:r w:rsidR="005B5274" w:rsidRPr="00452FF0">
        <w:rPr>
          <w:rStyle w:val="HTMLCode"/>
          <w:rFonts w:eastAsiaTheme="minorHAnsi"/>
        </w:rPr>
        <w:t>“</w:t>
      </w:r>
      <w:r w:rsidR="005B5274">
        <w:rPr>
          <w:rStyle w:val="HTMLCode"/>
          <w:rFonts w:eastAsiaTheme="minorHAnsi"/>
        </w:rPr>
        <w:t xml:space="preserve">HEAT_PUMP_FOR_SPACE_HEATING_OR_COOLING” </w:t>
      </w:r>
      <w:r w:rsidR="00644A58" w:rsidRPr="00452FF0">
        <w:t>is eligible for</w:t>
      </w:r>
      <w:r>
        <w:t xml:space="preserve"> installation </w:t>
      </w:r>
      <w:r w:rsidR="00DB6225">
        <w:t>in dwelling units primarily heated by fossil</w:t>
      </w:r>
      <w:r w:rsidR="0060235D">
        <w:t>-</w:t>
      </w:r>
      <w:r w:rsidR="00DB6225">
        <w:t xml:space="preserve">fuel systems </w:t>
      </w:r>
      <w:r w:rsidR="00427848">
        <w:t>only if</w:t>
      </w:r>
      <w:r w:rsidR="3185640C" w:rsidRPr="00452FF0">
        <w:rPr>
          <w:rFonts w:eastAsia="Times New Roman"/>
        </w:rPr>
        <w:t xml:space="preserve"> </w:t>
      </w:r>
      <w:r w:rsidR="007E57B7" w:rsidRPr="00452FF0">
        <w:t>the</w:t>
      </w:r>
      <w:r w:rsidR="3185640C" w:rsidRPr="00452FF0">
        <w:rPr>
          <w:rFonts w:eastAsia="Times New Roman"/>
        </w:rPr>
        <w:t xml:space="preserve"> dwellings </w:t>
      </w:r>
      <w:r w:rsidR="007E57B7" w:rsidRPr="00452FF0">
        <w:rPr>
          <w:rFonts w:eastAsia="Times New Roman"/>
        </w:rPr>
        <w:t>will</w:t>
      </w:r>
      <w:r w:rsidR="3185640C" w:rsidRPr="00452FF0">
        <w:rPr>
          <w:rFonts w:eastAsia="Times New Roman"/>
        </w:rPr>
        <w:t xml:space="preserve"> retain </w:t>
      </w:r>
      <w:r w:rsidR="00F639EE">
        <w:rPr>
          <w:rFonts w:eastAsia="Times New Roman"/>
        </w:rPr>
        <w:t xml:space="preserve">the </w:t>
      </w:r>
      <w:r w:rsidR="3185640C" w:rsidRPr="00452FF0">
        <w:rPr>
          <w:rFonts w:eastAsia="Times New Roman"/>
        </w:rPr>
        <w:t>existing fossil-fuel HVAC systems</w:t>
      </w:r>
      <w:r w:rsidR="00C96441">
        <w:rPr>
          <w:rFonts w:eastAsia="Times New Roman"/>
        </w:rPr>
        <w:t>.</w:t>
      </w:r>
    </w:p>
    <w:p w14:paraId="27F3F379" w14:textId="77777777" w:rsidR="00C04024" w:rsidRPr="001F054F" w:rsidRDefault="00C04024" w:rsidP="00452FF0">
      <w:pPr>
        <w:pStyle w:val="Heading3"/>
      </w:pPr>
      <w:r w:rsidRPr="00452FF0">
        <w:t>Required Action</w:t>
      </w:r>
    </w:p>
    <w:p w14:paraId="54D04199" w14:textId="066E29F1" w:rsidR="00C04024" w:rsidRPr="00CA2210" w:rsidRDefault="00C04024" w:rsidP="00452FF0">
      <w:pPr>
        <w:pStyle w:val="Heading4"/>
      </w:pPr>
      <w:r w:rsidRPr="00452FF0">
        <w:t>API Users</w:t>
      </w:r>
      <w:r w:rsidR="002B0571" w:rsidRPr="002B0571">
        <w:tab/>
      </w:r>
    </w:p>
    <w:p w14:paraId="238AED6A" w14:textId="707C6CDA" w:rsidR="618B1A7E" w:rsidRDefault="00672F75" w:rsidP="00452FF0">
      <w:r>
        <w:t xml:space="preserve">There will be </w:t>
      </w:r>
      <w:r w:rsidR="00B25C42">
        <w:t>an</w:t>
      </w:r>
      <w:r>
        <w:t xml:space="preserve"> added</w:t>
      </w:r>
      <w:r w:rsidR="618B1A7E" w:rsidRPr="00452FF0">
        <w:t xml:space="preserve"> attestation </w:t>
      </w:r>
      <w:r>
        <w:t>for Heat Pump upgrade</w:t>
      </w:r>
      <w:r w:rsidR="00B25C42">
        <w:t>s</w:t>
      </w:r>
      <w:r w:rsidR="618B1A7E" w:rsidRPr="00452FF0">
        <w:t>:</w:t>
      </w:r>
    </w:p>
    <w:p w14:paraId="01B86758" w14:textId="2F9519BB" w:rsidR="2A2A43D4" w:rsidRDefault="00905022" w:rsidP="00452FF0">
      <w:pPr>
        <w:rPr>
          <w:rFonts w:ascii="Helvetica" w:eastAsia="Helvetica" w:hAnsi="Helvetica" w:cs="Helvetica"/>
          <w:sz w:val="18"/>
          <w:szCs w:val="18"/>
        </w:rPr>
      </w:pPr>
      <w:r w:rsidRPr="2A2A43D4">
        <w:rPr>
          <w:rFonts w:ascii="Courier New" w:hAnsi="Courier New" w:cs="Courier New"/>
          <w:sz w:val="20"/>
          <w:szCs w:val="20"/>
        </w:rPr>
        <w:t>“</w:t>
      </w:r>
      <w:proofErr w:type="spellStart"/>
      <w:proofErr w:type="gramStart"/>
      <w:r w:rsidR="00C04024" w:rsidRPr="00C04024">
        <w:rPr>
          <w:rFonts w:ascii="Courier New" w:hAnsi="Courier New" w:cs="Courier New"/>
          <w:kern w:val="0"/>
          <w:sz w:val="20"/>
          <w:szCs w:val="20"/>
          <w14:ligatures w14:val="none"/>
        </w:rPr>
        <w:t>state</w:t>
      </w:r>
      <w:proofErr w:type="gramEnd"/>
      <w:r w:rsidR="00C04024" w:rsidRPr="00C04024">
        <w:rPr>
          <w:rFonts w:ascii="Courier New" w:hAnsi="Courier New" w:cs="Courier New"/>
          <w:kern w:val="0"/>
          <w:sz w:val="20"/>
          <w:szCs w:val="20"/>
          <w14:ligatures w14:val="none"/>
        </w:rPr>
        <w:t>_attests_existing_fossil_fuel_system_not_replaced</w:t>
      </w:r>
      <w:proofErr w:type="spellEnd"/>
      <w:r w:rsidR="005D3246" w:rsidRPr="2A2A43D4">
        <w:rPr>
          <w:rFonts w:ascii="Courier New" w:hAnsi="Courier New" w:cs="Courier New"/>
          <w:sz w:val="20"/>
          <w:szCs w:val="20"/>
        </w:rPr>
        <w:t>”</w:t>
      </w:r>
      <w:r w:rsidR="00C04024" w:rsidRPr="00C04024">
        <w:rPr>
          <w:rFonts w:ascii="Courier New" w:hAnsi="Courier New" w:cs="Courier New"/>
          <w:kern w:val="0"/>
          <w:sz w:val="20"/>
          <w:szCs w:val="20"/>
          <w14:ligatures w14:val="none"/>
        </w:rPr>
        <w:t xml:space="preserve">: </w:t>
      </w:r>
      <w:r w:rsidR="00372E60">
        <w:rPr>
          <w:rFonts w:ascii="Courier New" w:hAnsi="Courier New" w:cs="Courier New"/>
          <w:kern w:val="0"/>
          <w:sz w:val="20"/>
          <w:szCs w:val="20"/>
          <w14:ligatures w14:val="none"/>
        </w:rPr>
        <w:t>true</w:t>
      </w:r>
    </w:p>
    <w:p w14:paraId="1846597B" w14:textId="2954304B" w:rsidR="2A2A43D4" w:rsidRDefault="7C19698D" w:rsidP="00452FF0">
      <w:pPr>
        <w:rPr>
          <w:rFonts w:ascii="Times New Roman" w:eastAsia="Times New Roman" w:hAnsi="Times New Roman" w:cs="Times New Roman"/>
        </w:rPr>
      </w:pPr>
      <w:r w:rsidRPr="00452FF0">
        <w:t xml:space="preserve">This attestation must be included in the reservation payload </w:t>
      </w:r>
      <w:r w:rsidR="001870BA">
        <w:t xml:space="preserve">when </w:t>
      </w:r>
      <w:r w:rsidR="00A52690">
        <w:t xml:space="preserve">a heat pump is installed within a dwelling unit that is primarily </w:t>
      </w:r>
      <w:r w:rsidR="00172415">
        <w:t>heated by a fossil</w:t>
      </w:r>
      <w:r w:rsidR="0060235D">
        <w:t>-</w:t>
      </w:r>
      <w:r w:rsidR="00172415">
        <w:t>fuel system</w:t>
      </w:r>
      <w:r w:rsidR="00F82A22">
        <w:t>.</w:t>
      </w:r>
    </w:p>
    <w:p w14:paraId="65B8A4C9" w14:textId="1DCD6658" w:rsidR="2A2A43D4" w:rsidRPr="00452FF0" w:rsidRDefault="00C04024" w:rsidP="00452FF0">
      <w:pPr>
        <w:pStyle w:val="Heading4"/>
      </w:pPr>
      <w:r w:rsidRPr="000E0BFE">
        <w:t>Spreadsheet Users</w:t>
      </w:r>
    </w:p>
    <w:p w14:paraId="4204C4D4" w14:textId="2CE738CF" w:rsidR="00C04024" w:rsidRDefault="7C19698D" w:rsidP="00452FF0">
      <w:pPr>
        <w:rPr>
          <w:rFonts w:ascii="Times New Roman" w:hAnsi="Times New Roman"/>
          <w:b/>
          <w:sz w:val="36"/>
          <w:szCs w:val="36"/>
        </w:rPr>
      </w:pPr>
      <w:r w:rsidRPr="00452FF0">
        <w:t xml:space="preserve">A new column will be added to the spreadsheet template to capture this attestation. Implementers should populate this field whenever the </w:t>
      </w:r>
      <w:r w:rsidR="00CF712D">
        <w:t>installation combination</w:t>
      </w:r>
      <w:r w:rsidR="00CF712D" w:rsidRPr="00452FF0">
        <w:t xml:space="preserve"> </w:t>
      </w:r>
      <w:r w:rsidRPr="00452FF0">
        <w:t xml:space="preserve">applies </w:t>
      </w:r>
      <w:r w:rsidR="007A0E1F" w:rsidRPr="00452FF0">
        <w:t>(i.e.</w:t>
      </w:r>
      <w:r w:rsidR="00E11AD6">
        <w:t>,</w:t>
      </w:r>
      <w:r w:rsidR="007A0E1F" w:rsidRPr="00452FF0">
        <w:t xml:space="preserve"> the existing equipment is non-electric)</w:t>
      </w:r>
      <w:r w:rsidRPr="00452FF0">
        <w:t xml:space="preserve"> to confirm that the existing </w:t>
      </w:r>
      <w:proofErr w:type="gramStart"/>
      <w:r w:rsidRPr="00452FF0">
        <w:t>fossil-fuel</w:t>
      </w:r>
      <w:proofErr w:type="gramEnd"/>
      <w:r w:rsidRPr="00452FF0">
        <w:t xml:space="preserve"> system is not being replaced and will remain as supplemental or backup equipment.</w:t>
      </w:r>
    </w:p>
    <w:p w14:paraId="457290B6" w14:textId="77777777" w:rsidR="00F22EAC" w:rsidRDefault="00F22EAC">
      <w:pPr>
        <w:rPr>
          <w:rFonts w:asciiTheme="majorHAnsi" w:eastAsiaTheme="majorEastAsia" w:hAnsiTheme="majorHAnsi" w:cstheme="majorBidi"/>
          <w:color w:val="0F4761" w:themeColor="accent1" w:themeShade="BF"/>
          <w:sz w:val="32"/>
          <w:szCs w:val="32"/>
        </w:rPr>
      </w:pPr>
      <w:bookmarkStart w:id="6" w:name="_New_Construction_Cost"/>
      <w:bookmarkEnd w:id="6"/>
      <w:r>
        <w:br w:type="page"/>
      </w:r>
    </w:p>
    <w:p w14:paraId="53C5B492" w14:textId="1E5BDE79" w:rsidR="00C04024" w:rsidRPr="000036E2" w:rsidRDefault="00C04024" w:rsidP="00452FF0">
      <w:pPr>
        <w:pStyle w:val="Heading2"/>
      </w:pPr>
      <w:r w:rsidRPr="000036E2">
        <w:lastRenderedPageBreak/>
        <w:t xml:space="preserve">New Construction Cost </w:t>
      </w:r>
      <w:r w:rsidRPr="001F054F">
        <w:t>Effectiveness</w:t>
      </w:r>
      <w:r w:rsidRPr="000036E2">
        <w:t xml:space="preserve"> Attestation</w:t>
      </w:r>
    </w:p>
    <w:p w14:paraId="712D3A51" w14:textId="38EA641A" w:rsidR="009B7505" w:rsidRDefault="0574A591">
      <w:r w:rsidRPr="00452FF0">
        <w:t xml:space="preserve">A new attestation requirement is being introduced for new construction projects. When a project is identified as new construction, the reservation must include a state attestation </w:t>
      </w:r>
      <w:r w:rsidR="00A30013">
        <w:t>affirming</w:t>
      </w:r>
      <w:r w:rsidR="009B7505">
        <w:t>:</w:t>
      </w:r>
      <w:r w:rsidRPr="00452FF0">
        <w:t xml:space="preserve"> </w:t>
      </w:r>
    </w:p>
    <w:p w14:paraId="62D25C9A" w14:textId="42F9797D" w:rsidR="0574A591" w:rsidRPr="00452FF0" w:rsidRDefault="003F4DFD" w:rsidP="00452FF0">
      <w:r>
        <w:t>“</w:t>
      </w:r>
      <w:r w:rsidR="009B7505">
        <w:t>T</w:t>
      </w:r>
      <w:r w:rsidR="0574A591" w:rsidRPr="00452FF0">
        <w:t xml:space="preserve">he project meets the applicable </w:t>
      </w:r>
      <w:r w:rsidR="00937019" w:rsidRPr="00452FF0">
        <w:t xml:space="preserve">state-defined </w:t>
      </w:r>
      <w:r w:rsidR="0574A591" w:rsidRPr="00452FF0">
        <w:t>cost-effectiveness requirements.</w:t>
      </w:r>
      <w:r w:rsidR="009B7505">
        <w:t>”</w:t>
      </w:r>
    </w:p>
    <w:p w14:paraId="3982F920" w14:textId="77777777" w:rsidR="00C04024" w:rsidRPr="000036E2" w:rsidRDefault="00C04024" w:rsidP="00452FF0">
      <w:pPr>
        <w:pStyle w:val="Heading3"/>
      </w:pPr>
      <w:r w:rsidRPr="00452FF0">
        <w:t>Required Action</w:t>
      </w:r>
    </w:p>
    <w:p w14:paraId="709C070E" w14:textId="77777777" w:rsidR="00C04024" w:rsidRPr="000036E2" w:rsidRDefault="00C04024" w:rsidP="00452FF0">
      <w:pPr>
        <w:pStyle w:val="Heading4"/>
      </w:pPr>
      <w:r w:rsidRPr="00452FF0">
        <w:t>API Users</w:t>
      </w:r>
    </w:p>
    <w:p w14:paraId="3F543EBB" w14:textId="5B0A0102" w:rsidR="31FD1372" w:rsidRDefault="31FD1372" w:rsidP="00452FF0">
      <w:r w:rsidRPr="00452FF0">
        <w:t>When:</w:t>
      </w:r>
    </w:p>
    <w:p w14:paraId="27ED27BF" w14:textId="2E252A7B" w:rsidR="31FD1372" w:rsidRDefault="00905022" w:rsidP="00452FF0">
      <w:r w:rsidRPr="2A2A43D4">
        <w:rPr>
          <w:rFonts w:ascii="Courier New" w:hAnsi="Courier New" w:cs="Courier New"/>
          <w:sz w:val="20"/>
          <w:szCs w:val="20"/>
        </w:rPr>
        <w:t>“</w:t>
      </w:r>
      <w:proofErr w:type="spellStart"/>
      <w:proofErr w:type="gramStart"/>
      <w:r w:rsidR="31FD1372" w:rsidRPr="00452FF0">
        <w:rPr>
          <w:rFonts w:ascii="Courier New" w:hAnsi="Courier New" w:cs="Courier New"/>
          <w:sz w:val="20"/>
          <w:szCs w:val="20"/>
        </w:rPr>
        <w:t>construction</w:t>
      </w:r>
      <w:proofErr w:type="gramEnd"/>
      <w:r w:rsidR="31FD1372" w:rsidRPr="00452FF0">
        <w:rPr>
          <w:rFonts w:ascii="Courier New" w:hAnsi="Courier New" w:cs="Courier New"/>
          <w:sz w:val="20"/>
          <w:szCs w:val="20"/>
        </w:rPr>
        <w:t>_type</w:t>
      </w:r>
      <w:proofErr w:type="spellEnd"/>
      <w:r w:rsidR="00766D3D" w:rsidRPr="2A2A43D4">
        <w:rPr>
          <w:rFonts w:ascii="Courier New" w:hAnsi="Courier New" w:cs="Courier New"/>
          <w:sz w:val="20"/>
          <w:szCs w:val="20"/>
        </w:rPr>
        <w:t>”</w:t>
      </w:r>
      <w:r w:rsidR="00FE7A91">
        <w:rPr>
          <w:rFonts w:ascii="Times New Roman" w:hAnsi="Times New Roman"/>
          <w:sz w:val="20"/>
          <w:szCs w:val="20"/>
        </w:rPr>
        <w:t xml:space="preserve">: </w:t>
      </w:r>
      <w:r w:rsidR="005D3246" w:rsidRPr="005D3246">
        <w:rPr>
          <w:rFonts w:ascii="Courier New" w:hAnsi="Courier New" w:cs="Courier New"/>
          <w:sz w:val="20"/>
          <w:szCs w:val="20"/>
        </w:rPr>
        <w:t>“</w:t>
      </w:r>
      <w:r w:rsidR="31FD1372" w:rsidRPr="00452FF0">
        <w:rPr>
          <w:rFonts w:ascii="Courier New" w:hAnsi="Courier New" w:cs="Courier New"/>
          <w:sz w:val="20"/>
          <w:szCs w:val="20"/>
        </w:rPr>
        <w:t>NEW</w:t>
      </w:r>
      <w:r w:rsidR="00766D3D">
        <w:rPr>
          <w:rFonts w:ascii="Courier New" w:hAnsi="Courier New" w:cs="Courier New"/>
          <w:sz w:val="20"/>
          <w:szCs w:val="20"/>
        </w:rPr>
        <w:t>”</w:t>
      </w:r>
    </w:p>
    <w:p w14:paraId="488955F5" w14:textId="656CBC53" w:rsidR="31FD1372" w:rsidRDefault="31FD1372" w:rsidP="00452FF0">
      <w:r w:rsidRPr="00452FF0">
        <w:t>include the following field in the reservation payload</w:t>
      </w:r>
      <w:r w:rsidRPr="2A2A43D4">
        <w:rPr>
          <w:rFonts w:ascii="Times New Roman" w:hAnsi="Times New Roman"/>
        </w:rPr>
        <w:t>:</w:t>
      </w:r>
    </w:p>
    <w:p w14:paraId="38666FEE" w14:textId="16C37D61" w:rsidR="00C04024" w:rsidRPr="00452FF0" w:rsidRDefault="00905022" w:rsidP="00452FF0">
      <w:pPr>
        <w:rPr>
          <w:rFonts w:ascii="Courier New" w:hAnsi="Courier New" w:cs="Courier New"/>
          <w:sz w:val="20"/>
          <w:szCs w:val="20"/>
        </w:rPr>
      </w:pPr>
      <w:r w:rsidRPr="2A2A43D4">
        <w:rPr>
          <w:rFonts w:ascii="Courier New" w:hAnsi="Courier New" w:cs="Courier New"/>
          <w:sz w:val="20"/>
          <w:szCs w:val="20"/>
        </w:rPr>
        <w:t>“</w:t>
      </w:r>
      <w:proofErr w:type="spellStart"/>
      <w:proofErr w:type="gramStart"/>
      <w:r w:rsidR="00C04024" w:rsidRPr="00452FF0">
        <w:rPr>
          <w:rFonts w:ascii="Courier New" w:hAnsi="Courier New" w:cs="Courier New"/>
          <w:sz w:val="20"/>
          <w:szCs w:val="20"/>
        </w:rPr>
        <w:t>state</w:t>
      </w:r>
      <w:proofErr w:type="gramEnd"/>
      <w:r w:rsidR="00C04024" w:rsidRPr="00452FF0">
        <w:rPr>
          <w:rFonts w:ascii="Courier New" w:hAnsi="Courier New" w:cs="Courier New"/>
          <w:sz w:val="20"/>
          <w:szCs w:val="20"/>
        </w:rPr>
        <w:t>_attests_new_construction_cost_effectiveness</w:t>
      </w:r>
      <w:proofErr w:type="spellEnd"/>
      <w:r w:rsidR="00576F38" w:rsidRPr="2A2A43D4">
        <w:rPr>
          <w:rFonts w:ascii="Courier New" w:hAnsi="Courier New" w:cs="Courier New"/>
          <w:sz w:val="20"/>
          <w:szCs w:val="20"/>
        </w:rPr>
        <w:t>”</w:t>
      </w:r>
      <w:r w:rsidR="00C04024" w:rsidRPr="00452FF0">
        <w:rPr>
          <w:rFonts w:ascii="Courier New" w:hAnsi="Courier New" w:cs="Courier New"/>
          <w:sz w:val="20"/>
          <w:szCs w:val="20"/>
        </w:rPr>
        <w:t>: true</w:t>
      </w:r>
    </w:p>
    <w:p w14:paraId="4DF4C8AE" w14:textId="21F84477" w:rsidR="31FD1372" w:rsidRDefault="31FD1372" w:rsidP="00452FF0">
      <w:r w:rsidRPr="00452FF0">
        <w:t>This attestation is required for all applicable new construction reservations.</w:t>
      </w:r>
    </w:p>
    <w:p w14:paraId="4A58502C" w14:textId="77777777" w:rsidR="00C04024" w:rsidRPr="00C04024" w:rsidRDefault="00C04024" w:rsidP="00452FF0">
      <w:pPr>
        <w:pStyle w:val="Heading4"/>
      </w:pPr>
      <w:r w:rsidRPr="00C04024">
        <w:t>Spreadsheet Users</w:t>
      </w:r>
    </w:p>
    <w:p w14:paraId="5BEB30AE" w14:textId="54358FE0" w:rsidR="00FC01F2" w:rsidRPr="00452FF0" w:rsidRDefault="00C04024" w:rsidP="00452FF0">
      <w:pPr>
        <w:rPr>
          <w:kern w:val="36"/>
          <w14:ligatures w14:val="none"/>
        </w:rPr>
      </w:pPr>
      <w:r w:rsidRPr="00452FF0">
        <w:t xml:space="preserve">A new column will be added to </w:t>
      </w:r>
      <w:r w:rsidR="21AF4482" w:rsidRPr="00452FF0">
        <w:t xml:space="preserve">the spreadsheet template to </w:t>
      </w:r>
      <w:r w:rsidRPr="00452FF0">
        <w:t xml:space="preserve">capture this attestation. </w:t>
      </w:r>
      <w:r w:rsidR="21AF4482" w:rsidRPr="00452FF0">
        <w:t xml:space="preserve">Users must populate this field for all projects where </w:t>
      </w:r>
      <w:r w:rsidR="00905022" w:rsidRPr="2A2A43D4">
        <w:rPr>
          <w:rFonts w:ascii="Courier New" w:hAnsi="Courier New" w:cs="Courier New"/>
          <w:sz w:val="20"/>
          <w:szCs w:val="20"/>
        </w:rPr>
        <w:t>“</w:t>
      </w:r>
      <w:proofErr w:type="spellStart"/>
      <w:r w:rsidR="21AF4482" w:rsidRPr="00452FF0">
        <w:rPr>
          <w:rFonts w:ascii="Courier New" w:hAnsi="Courier New" w:cs="Courier New"/>
          <w:sz w:val="20"/>
          <w:szCs w:val="20"/>
        </w:rPr>
        <w:t>construction_type</w:t>
      </w:r>
      <w:proofErr w:type="spellEnd"/>
      <w:r w:rsidR="00576F38" w:rsidRPr="2A2A43D4">
        <w:rPr>
          <w:rFonts w:ascii="Courier New" w:hAnsi="Courier New" w:cs="Courier New"/>
          <w:sz w:val="20"/>
          <w:szCs w:val="20"/>
        </w:rPr>
        <w:t>”</w:t>
      </w:r>
      <w:r w:rsidR="21AF4482" w:rsidRPr="00452FF0">
        <w:t xml:space="preserve"> is identified as </w:t>
      </w:r>
      <w:r w:rsidR="00576F38" w:rsidRPr="005D3246">
        <w:rPr>
          <w:rFonts w:ascii="Courier New" w:hAnsi="Courier New" w:cs="Courier New"/>
          <w:sz w:val="20"/>
          <w:szCs w:val="20"/>
        </w:rPr>
        <w:t>“</w:t>
      </w:r>
      <w:r w:rsidR="00576F38" w:rsidRPr="002B2030">
        <w:rPr>
          <w:rFonts w:ascii="Courier New" w:hAnsi="Courier New" w:cs="Courier New"/>
          <w:sz w:val="20"/>
          <w:szCs w:val="20"/>
        </w:rPr>
        <w:t>NEW</w:t>
      </w:r>
      <w:proofErr w:type="gramStart"/>
      <w:r w:rsidR="00576F38">
        <w:rPr>
          <w:rFonts w:ascii="Courier New" w:hAnsi="Courier New" w:cs="Courier New"/>
          <w:sz w:val="20"/>
          <w:szCs w:val="20"/>
        </w:rPr>
        <w:t>”</w:t>
      </w:r>
      <w:r w:rsidR="00576F38" w:rsidRPr="00576F38" w:rsidDel="00576F38">
        <w:rPr>
          <w:sz w:val="20"/>
          <w:szCs w:val="20"/>
        </w:rPr>
        <w:t xml:space="preserve"> </w:t>
      </w:r>
      <w:r w:rsidR="21AF4482" w:rsidRPr="00452FF0">
        <w:t>.</w:t>
      </w:r>
      <w:proofErr w:type="gramEnd"/>
    </w:p>
    <w:p w14:paraId="04AB0196" w14:textId="373C181A" w:rsidR="2A2A43D4" w:rsidRDefault="2A2A43D4" w:rsidP="2A2A43D4">
      <w:pPr>
        <w:spacing w:after="0" w:line="240" w:lineRule="auto"/>
        <w:rPr>
          <w:rFonts w:ascii="Times New Roman" w:eastAsia="Times New Roman" w:hAnsi="Times New Roman" w:cs="Times New Roman"/>
          <w:b/>
          <w:bCs/>
          <w:sz w:val="36"/>
          <w:szCs w:val="36"/>
        </w:rPr>
      </w:pPr>
    </w:p>
    <w:p w14:paraId="7651E143" w14:textId="77777777" w:rsidR="00F22EAC" w:rsidRDefault="00F22EAC">
      <w:pPr>
        <w:rPr>
          <w:rFonts w:asciiTheme="majorHAnsi" w:eastAsiaTheme="majorEastAsia" w:hAnsiTheme="majorHAnsi" w:cstheme="majorBidi"/>
          <w:color w:val="0F4761" w:themeColor="accent1" w:themeShade="BF"/>
          <w:sz w:val="32"/>
          <w:szCs w:val="32"/>
        </w:rPr>
      </w:pPr>
      <w:r>
        <w:br w:type="page"/>
      </w:r>
    </w:p>
    <w:p w14:paraId="30C3A7A0" w14:textId="1A34CAB9" w:rsidR="00270E1A" w:rsidRPr="00452FF0" w:rsidRDefault="47AE2F48" w:rsidP="00452FF0">
      <w:pPr>
        <w:pStyle w:val="Heading2"/>
      </w:pPr>
      <w:r w:rsidRPr="004E1DDA">
        <w:lastRenderedPageBreak/>
        <w:t>Mail-in Rebate Disclosure</w:t>
      </w:r>
    </w:p>
    <w:p w14:paraId="61EBEBBF" w14:textId="701634EA" w:rsidR="0D76F73C" w:rsidRPr="00452FF0" w:rsidRDefault="0D76F73C" w:rsidP="00452FF0">
      <w:r w:rsidRPr="00452FF0">
        <w:t>A new</w:t>
      </w:r>
      <w:r w:rsidR="00BF593A" w:rsidRPr="00452FF0">
        <w:t xml:space="preserve"> optional</w:t>
      </w:r>
      <w:r w:rsidRPr="00452FF0">
        <w:t xml:space="preserve"> mail-in rebate disclosure is being introduced to identify projects that include a mail-in rebate. When applicable, </w:t>
      </w:r>
      <w:r w:rsidR="000C7CAA" w:rsidRPr="00452FF0">
        <w:t xml:space="preserve">product redemption </w:t>
      </w:r>
      <w:r w:rsidR="008F0012">
        <w:t>can</w:t>
      </w:r>
      <w:r w:rsidR="000C7CAA" w:rsidRPr="00452FF0">
        <w:t xml:space="preserve"> </w:t>
      </w:r>
      <w:r w:rsidRPr="00452FF0">
        <w:t xml:space="preserve">include </w:t>
      </w:r>
      <w:r w:rsidR="000C7CAA" w:rsidRPr="00452FF0">
        <w:t xml:space="preserve">this disclosure as an </w:t>
      </w:r>
      <w:r w:rsidRPr="00452FF0">
        <w:t xml:space="preserve">indicator that the project is being processed as a mail-in rebate. </w:t>
      </w:r>
    </w:p>
    <w:p w14:paraId="1779F97F" w14:textId="028FD836" w:rsidR="00814381" w:rsidRPr="00452FF0" w:rsidRDefault="00814381" w:rsidP="00452FF0">
      <w:r w:rsidRPr="00452FF0">
        <w:t xml:space="preserve">To limit breaking changes, we have opted to make this optional to begin, but </w:t>
      </w:r>
      <w:r w:rsidR="00B03A40">
        <w:t xml:space="preserve">it is </w:t>
      </w:r>
      <w:r w:rsidRPr="00452FF0">
        <w:t>suggest</w:t>
      </w:r>
      <w:r w:rsidR="00B03A40">
        <w:t>ed that</w:t>
      </w:r>
      <w:r w:rsidRPr="00452FF0">
        <w:t xml:space="preserve"> all </w:t>
      </w:r>
      <w:r w:rsidR="00B03A40">
        <w:t>users</w:t>
      </w:r>
      <w:r w:rsidRPr="00452FF0">
        <w:t xml:space="preserve"> begin using</w:t>
      </w:r>
      <w:r w:rsidR="00503B01">
        <w:t xml:space="preserve"> </w:t>
      </w:r>
      <w:r w:rsidR="00B03A40">
        <w:t>this field</w:t>
      </w:r>
      <w:r w:rsidRPr="00452FF0">
        <w:t xml:space="preserve"> as soon as feasible, as </w:t>
      </w:r>
      <w:r w:rsidR="00B03A40">
        <w:t>this field may become</w:t>
      </w:r>
      <w:r w:rsidRPr="00452FF0">
        <w:t xml:space="preserve"> required in the future.</w:t>
      </w:r>
    </w:p>
    <w:p w14:paraId="2A8CAE88" w14:textId="14E39BA5" w:rsidR="47AE2F48" w:rsidRPr="000E0BFE" w:rsidRDefault="47AE2F48" w:rsidP="00452FF0">
      <w:pPr>
        <w:pStyle w:val="Heading3"/>
      </w:pPr>
      <w:r w:rsidRPr="00452FF0">
        <w:t>Required Action</w:t>
      </w:r>
    </w:p>
    <w:p w14:paraId="324AC40F" w14:textId="77777777" w:rsidR="47AE2F48" w:rsidRPr="001F054F" w:rsidRDefault="47AE2F48" w:rsidP="00452FF0">
      <w:pPr>
        <w:pStyle w:val="Heading4"/>
      </w:pPr>
      <w:r w:rsidRPr="00452FF0">
        <w:t>API Users</w:t>
      </w:r>
    </w:p>
    <w:p w14:paraId="5A8011C3" w14:textId="67C0C384" w:rsidR="2A2A43D4" w:rsidRDefault="12613109" w:rsidP="00452FF0">
      <w:pPr>
        <w:rPr>
          <w:rFonts w:ascii="Times New Roman" w:hAnsi="Times New Roman"/>
        </w:rPr>
      </w:pPr>
      <w:r w:rsidRPr="00452FF0">
        <w:t xml:space="preserve">For projects that include a mail-in rebate, include the following </w:t>
      </w:r>
      <w:r w:rsidR="000D04E3" w:rsidRPr="00452FF0">
        <w:t xml:space="preserve">optional </w:t>
      </w:r>
      <w:r w:rsidRPr="00452FF0">
        <w:t xml:space="preserve">field in the </w:t>
      </w:r>
      <w:r w:rsidR="000C7CAA" w:rsidRPr="00452FF0">
        <w:t xml:space="preserve">product redemption </w:t>
      </w:r>
      <w:r w:rsidRPr="00452FF0">
        <w:t xml:space="preserve">payload: </w:t>
      </w:r>
    </w:p>
    <w:p w14:paraId="2AC18E3B" w14:textId="2D529189" w:rsidR="47AE2F48" w:rsidRDefault="47AE2F48" w:rsidP="00452FF0">
      <w:pPr>
        <w:rPr>
          <w:rFonts w:ascii="Courier New" w:hAnsi="Courier New" w:cs="Courier New"/>
          <w:sz w:val="20"/>
          <w:szCs w:val="20"/>
        </w:rPr>
      </w:pPr>
      <w:r w:rsidRPr="2A2A43D4">
        <w:rPr>
          <w:rFonts w:ascii="Courier New" w:hAnsi="Courier New" w:cs="Courier New"/>
          <w:sz w:val="20"/>
          <w:szCs w:val="20"/>
        </w:rPr>
        <w:t>“</w:t>
      </w:r>
      <w:proofErr w:type="spellStart"/>
      <w:proofErr w:type="gramStart"/>
      <w:r w:rsidRPr="2A2A43D4">
        <w:rPr>
          <w:rFonts w:ascii="Courier New" w:hAnsi="Courier New" w:cs="Courier New"/>
          <w:sz w:val="20"/>
          <w:szCs w:val="20"/>
        </w:rPr>
        <w:t>is</w:t>
      </w:r>
      <w:proofErr w:type="gramEnd"/>
      <w:r w:rsidRPr="2A2A43D4">
        <w:rPr>
          <w:rFonts w:ascii="Courier New" w:hAnsi="Courier New" w:cs="Courier New"/>
          <w:sz w:val="20"/>
          <w:szCs w:val="20"/>
        </w:rPr>
        <w:t>_mail_in_rebate</w:t>
      </w:r>
      <w:proofErr w:type="spellEnd"/>
      <w:r w:rsidRPr="2A2A43D4">
        <w:rPr>
          <w:rFonts w:ascii="Courier New" w:hAnsi="Courier New" w:cs="Courier New"/>
          <w:sz w:val="20"/>
          <w:szCs w:val="20"/>
        </w:rPr>
        <w:t>”: true</w:t>
      </w:r>
    </w:p>
    <w:p w14:paraId="7B9E96BB" w14:textId="77777777" w:rsidR="00E27B4D" w:rsidRDefault="00E27B4D" w:rsidP="2A2A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256F911" w14:textId="77777777" w:rsidR="47AE2F48" w:rsidRDefault="47AE2F48" w:rsidP="00452FF0">
      <w:pPr>
        <w:pStyle w:val="Heading4"/>
      </w:pPr>
      <w:r w:rsidRPr="2A2A43D4">
        <w:t>Spreadsheet Users</w:t>
      </w:r>
    </w:p>
    <w:p w14:paraId="70C0788D" w14:textId="54630FF6" w:rsidR="2A2A43D4" w:rsidRDefault="4ECF2FDF" w:rsidP="00452FF0">
      <w:pPr>
        <w:rPr>
          <w:b/>
          <w:sz w:val="36"/>
          <w:szCs w:val="36"/>
        </w:rPr>
      </w:pPr>
      <w:r w:rsidRPr="2A2A43D4">
        <w:t xml:space="preserve">A new </w:t>
      </w:r>
      <w:r w:rsidR="000C7CAA" w:rsidRPr="00452FF0">
        <w:t xml:space="preserve">optional </w:t>
      </w:r>
      <w:r w:rsidRPr="00452FF0">
        <w:t>column</w:t>
      </w:r>
      <w:r w:rsidRPr="2A2A43D4">
        <w:t xml:space="preserve"> will be added to the spreadsheet template to capture this disclosure. </w:t>
      </w:r>
      <w:r w:rsidR="1FE6A2ED" w:rsidRPr="2A2A43D4">
        <w:t xml:space="preserve">Users </w:t>
      </w:r>
      <w:r w:rsidR="7154D6D0">
        <w:t>can</w:t>
      </w:r>
      <w:r w:rsidRPr="2A2A43D4">
        <w:t xml:space="preserve"> </w:t>
      </w:r>
      <w:r w:rsidR="000C7CAA">
        <w:t xml:space="preserve">provide and </w:t>
      </w:r>
      <w:r w:rsidRPr="2A2A43D4">
        <w:t>populate this field for all applicable mail-in rebate projects.</w:t>
      </w:r>
    </w:p>
    <w:p w14:paraId="5CEF9A4E" w14:textId="77777777" w:rsidR="00F22EAC" w:rsidRDefault="00F22EAC">
      <w:pPr>
        <w:rPr>
          <w:rFonts w:asciiTheme="majorHAnsi" w:eastAsiaTheme="majorEastAsia" w:hAnsiTheme="majorHAnsi" w:cstheme="majorBidi"/>
          <w:color w:val="0F4761" w:themeColor="accent1" w:themeShade="BF"/>
          <w:sz w:val="32"/>
          <w:szCs w:val="32"/>
          <w:highlight w:val="lightGray"/>
        </w:rPr>
      </w:pPr>
      <w:bookmarkStart w:id="7" w:name="_Insulation_and_Air"/>
      <w:bookmarkEnd w:id="7"/>
      <w:r>
        <w:rPr>
          <w:highlight w:val="lightGray"/>
        </w:rPr>
        <w:br w:type="page"/>
      </w:r>
    </w:p>
    <w:p w14:paraId="4BA275C1" w14:textId="7566BF8C" w:rsidR="00E01FAB" w:rsidRPr="00827D81" w:rsidRDefault="0020222A" w:rsidP="00452FF0">
      <w:pPr>
        <w:pStyle w:val="Heading2"/>
        <w:rPr>
          <w:rFonts w:eastAsia="Times New Roman"/>
        </w:rPr>
      </w:pPr>
      <w:r w:rsidRPr="001A7AAF">
        <w:lastRenderedPageBreak/>
        <w:t xml:space="preserve">Insulation and Air Sealing </w:t>
      </w:r>
      <w:r w:rsidRPr="001F054F">
        <w:t>Prerequisite</w:t>
      </w:r>
      <w:r w:rsidRPr="001A7AAF">
        <w:t xml:space="preserve"> Attestation</w:t>
      </w:r>
    </w:p>
    <w:p w14:paraId="328C46E1" w14:textId="54621A38" w:rsidR="00E01FAB" w:rsidRPr="00452FF0" w:rsidRDefault="00E01FAB" w:rsidP="00452FF0">
      <w:r w:rsidRPr="00452FF0">
        <w:t xml:space="preserve">A new attestation field is being added to the Limited Home Assessment (LHA) payload to </w:t>
      </w:r>
      <w:r w:rsidR="00B26C8A" w:rsidRPr="00452FF0">
        <w:t>include confirmation</w:t>
      </w:r>
      <w:r w:rsidRPr="00452FF0">
        <w:t xml:space="preserve"> that </w:t>
      </w:r>
      <w:r w:rsidR="001A657A" w:rsidRPr="000E0BFE">
        <w:t xml:space="preserve">homes utilize rebates for insulation and air sealing </w:t>
      </w:r>
      <w:r w:rsidR="009851BF">
        <w:t>before</w:t>
      </w:r>
      <w:r w:rsidR="001A657A" w:rsidRPr="000E0BFE">
        <w:t xml:space="preserve"> installing heating and cooling upgrades, unless they are already appropriately insulated and sealed to a DOE</w:t>
      </w:r>
      <w:r w:rsidR="00576F38">
        <w:t>-</w:t>
      </w:r>
      <w:r w:rsidR="001A657A" w:rsidRPr="000E0BFE">
        <w:t>approved, state-specified level, to ensure upgrades do not increase consumer energy costs.</w:t>
      </w:r>
    </w:p>
    <w:p w14:paraId="3CACCD9B" w14:textId="1715BA0E" w:rsidR="00181EB6" w:rsidRPr="00452FF0" w:rsidRDefault="00181EB6" w:rsidP="00452FF0">
      <w:r w:rsidRPr="00452FF0">
        <w:t>The new field,</w:t>
      </w:r>
      <w:r>
        <w:t xml:space="preserve"> </w:t>
      </w:r>
      <w:r w:rsidR="004E1DDA" w:rsidRPr="2A2A43D4">
        <w:rPr>
          <w:rFonts w:ascii="Courier New" w:hAnsi="Courier New" w:cs="Courier New"/>
          <w:sz w:val="20"/>
          <w:szCs w:val="20"/>
        </w:rPr>
        <w:t>“</w:t>
      </w:r>
      <w:proofErr w:type="spellStart"/>
      <w:r w:rsidRPr="00452FF0">
        <w:rPr>
          <w:rFonts w:ascii="Courier New" w:hAnsi="Courier New" w:cs="Courier New"/>
          <w:sz w:val="20"/>
          <w:szCs w:val="20"/>
        </w:rPr>
        <w:t>insulation_and_air_sealing_prerequisite_attestation</w:t>
      </w:r>
      <w:proofErr w:type="spellEnd"/>
      <w:r w:rsidR="00576F38" w:rsidRPr="2A2A43D4">
        <w:rPr>
          <w:rFonts w:ascii="Courier New" w:hAnsi="Courier New" w:cs="Courier New"/>
          <w:sz w:val="20"/>
          <w:szCs w:val="20"/>
        </w:rPr>
        <w:t>”</w:t>
      </w:r>
      <w:r w:rsidRPr="00452FF0">
        <w:rPr>
          <w:rFonts w:ascii="Courier New" w:hAnsi="Courier New" w:cs="Courier New"/>
          <w:sz w:val="20"/>
          <w:szCs w:val="20"/>
        </w:rPr>
        <w:t>,</w:t>
      </w:r>
      <w:r w:rsidRPr="00452FF0">
        <w:t xml:space="preserve"> allows implementers to indicate whether </w:t>
      </w:r>
      <w:r w:rsidR="00B26C8A" w:rsidRPr="00452FF0">
        <w:t>insulation and air sealing upgrades w</w:t>
      </w:r>
      <w:r w:rsidR="005E4121">
        <w:t>ill be</w:t>
      </w:r>
      <w:r w:rsidR="009F0BF7">
        <w:t xml:space="preserve"> required </w:t>
      </w:r>
      <w:r w:rsidR="00B26C8A" w:rsidRPr="00452FF0">
        <w:t>prior to installing heating and cooling upgrades.</w:t>
      </w:r>
    </w:p>
    <w:p w14:paraId="6011E78C" w14:textId="378F6515" w:rsidR="005C0ACE" w:rsidRPr="00452FF0" w:rsidRDefault="005C0ACE" w:rsidP="00452FF0">
      <w:r w:rsidRPr="00452FF0">
        <w:t>This field will be required and must contain one of the following values:</w:t>
      </w:r>
    </w:p>
    <w:p w14:paraId="6C9CE10B" w14:textId="3B9AC2E9" w:rsidR="000E0BFE" w:rsidRPr="00452FF0" w:rsidRDefault="00B34872" w:rsidP="00452FF0">
      <w:pPr>
        <w:pStyle w:val="ListParagraph"/>
        <w:numPr>
          <w:ilvl w:val="0"/>
          <w:numId w:val="32"/>
        </w:numPr>
      </w:pPr>
      <w:r w:rsidRPr="00452FF0">
        <w:rPr>
          <w:b/>
          <w:bCs/>
        </w:rPr>
        <w:t>Upgrades Required</w:t>
      </w:r>
      <w:r w:rsidR="00423E3C" w:rsidRPr="00452FF0">
        <w:rPr>
          <w:b/>
          <w:bCs/>
        </w:rPr>
        <w:t>:</w:t>
      </w:r>
      <w:r w:rsidR="00E618F4" w:rsidRPr="00452FF0">
        <w:t xml:space="preserve"> Insulation and air sealing upgrades </w:t>
      </w:r>
      <w:r w:rsidR="00C07E41" w:rsidRPr="00452FF0">
        <w:t>w</w:t>
      </w:r>
      <w:r w:rsidR="00A7433B">
        <w:t>ill b</w:t>
      </w:r>
      <w:r w:rsidR="00C07E41" w:rsidRPr="00452FF0">
        <w:t xml:space="preserve">e </w:t>
      </w:r>
      <w:r w:rsidR="00423E3C">
        <w:t>completed</w:t>
      </w:r>
      <w:r w:rsidR="00C07E41" w:rsidRPr="00452FF0">
        <w:t xml:space="preserve"> </w:t>
      </w:r>
      <w:r w:rsidR="008B7933">
        <w:t>before</w:t>
      </w:r>
      <w:r w:rsidR="00C141FA" w:rsidRPr="00452FF0">
        <w:t xml:space="preserve"> installing heating or cooling upgrades</w:t>
      </w:r>
      <w:r w:rsidR="00E618F4" w:rsidRPr="00452FF0">
        <w:t xml:space="preserve"> </w:t>
      </w:r>
    </w:p>
    <w:p w14:paraId="53903A12" w14:textId="1BF011C9" w:rsidR="005C0ACE" w:rsidRDefault="00F12AA5" w:rsidP="00452FF0">
      <w:pPr>
        <w:pStyle w:val="ListParagraph"/>
        <w:numPr>
          <w:ilvl w:val="0"/>
          <w:numId w:val="32"/>
        </w:numPr>
        <w:rPr>
          <w:rFonts w:ascii="Times New Roman" w:eastAsia="Times New Roman" w:hAnsi="Times New Roman" w:cs="Times New Roman"/>
        </w:rPr>
      </w:pPr>
      <w:r w:rsidRPr="00452FF0">
        <w:rPr>
          <w:b/>
          <w:bCs/>
        </w:rPr>
        <w:t>Meets State Threshold</w:t>
      </w:r>
      <w:r w:rsidR="00423E3C">
        <w:rPr>
          <w:b/>
          <w:bCs/>
        </w:rPr>
        <w:t>:</w:t>
      </w:r>
      <w:r w:rsidR="0096067C" w:rsidRPr="00452FF0">
        <w:t xml:space="preserve"> Th</w:t>
      </w:r>
      <w:r w:rsidR="0029544C">
        <w:t>e dwelling</w:t>
      </w:r>
      <w:r w:rsidR="00EE531B">
        <w:t xml:space="preserve"> </w:t>
      </w:r>
      <w:r>
        <w:t>adequately meets the state</w:t>
      </w:r>
      <w:r w:rsidR="00423E3C">
        <w:t>-</w:t>
      </w:r>
      <w:r>
        <w:t>defined</w:t>
      </w:r>
      <w:r w:rsidR="00217604">
        <w:t xml:space="preserve"> insulation and air sealing</w:t>
      </w:r>
      <w:r w:rsidR="000923DA">
        <w:t xml:space="preserve"> thresholds</w:t>
      </w:r>
      <w:r w:rsidR="008B7933">
        <w:t>,</w:t>
      </w:r>
      <w:r w:rsidR="00EE531B">
        <w:t xml:space="preserve"> </w:t>
      </w:r>
      <w:r w:rsidR="00E43B14">
        <w:t xml:space="preserve">and </w:t>
      </w:r>
      <w:r w:rsidR="000923DA">
        <w:t xml:space="preserve">additional insulation and air sealing </w:t>
      </w:r>
      <w:r w:rsidR="00E43B14">
        <w:t xml:space="preserve">upgrades are not required </w:t>
      </w:r>
      <w:r w:rsidR="005002D1">
        <w:t>before installing heating or cooling upgrades</w:t>
      </w:r>
      <w:r w:rsidR="00BF38D9" w:rsidRPr="00452FF0">
        <w:t>.</w:t>
      </w:r>
    </w:p>
    <w:p w14:paraId="1AB1DFF5" w14:textId="68E3B8F8" w:rsidR="00E618F4" w:rsidRPr="000E0BFE" w:rsidRDefault="00E618F4" w:rsidP="00452FF0">
      <w:pPr>
        <w:pStyle w:val="Heading3"/>
      </w:pPr>
      <w:r w:rsidRPr="00452FF0">
        <w:t>Required Action</w:t>
      </w:r>
    </w:p>
    <w:p w14:paraId="4C4D3A5C" w14:textId="77777777" w:rsidR="00E618F4" w:rsidRPr="001F054F" w:rsidRDefault="00E618F4" w:rsidP="00452FF0">
      <w:pPr>
        <w:pStyle w:val="Heading4"/>
      </w:pPr>
      <w:r w:rsidRPr="00452FF0">
        <w:t>API Users</w:t>
      </w:r>
    </w:p>
    <w:p w14:paraId="49C4B184" w14:textId="3C819940" w:rsidR="00E618F4" w:rsidRPr="00452FF0" w:rsidRDefault="00E618F4" w:rsidP="00452FF0">
      <w:r w:rsidRPr="00452FF0">
        <w:t>Update Limited Home Assessment integrations to include the new required field:</w:t>
      </w:r>
    </w:p>
    <w:p w14:paraId="7A837A78" w14:textId="63E71F90" w:rsidR="00E618F4" w:rsidRDefault="004E1DDA" w:rsidP="00452FF0">
      <w:pPr>
        <w:rPr>
          <w:rFonts w:ascii="Courier New" w:hAnsi="Courier New" w:cs="Courier New"/>
          <w:sz w:val="20"/>
          <w:szCs w:val="20"/>
        </w:rPr>
      </w:pPr>
      <w:r w:rsidRPr="2A2A43D4">
        <w:rPr>
          <w:rFonts w:ascii="Courier New" w:hAnsi="Courier New" w:cs="Courier New"/>
          <w:sz w:val="20"/>
          <w:szCs w:val="20"/>
        </w:rPr>
        <w:t>“</w:t>
      </w:r>
      <w:proofErr w:type="spellStart"/>
      <w:proofErr w:type="gramStart"/>
      <w:r w:rsidR="00E618F4">
        <w:rPr>
          <w:rFonts w:ascii="Courier New" w:hAnsi="Courier New" w:cs="Courier New"/>
          <w:sz w:val="20"/>
          <w:szCs w:val="20"/>
        </w:rPr>
        <w:t>insulation</w:t>
      </w:r>
      <w:proofErr w:type="gramEnd"/>
      <w:r w:rsidR="00E618F4">
        <w:rPr>
          <w:rFonts w:ascii="Courier New" w:hAnsi="Courier New" w:cs="Courier New"/>
          <w:sz w:val="20"/>
          <w:szCs w:val="20"/>
        </w:rPr>
        <w:t>_and_air_sealing_prerequisite_attestation</w:t>
      </w:r>
      <w:proofErr w:type="spellEnd"/>
      <w:r w:rsidR="00576F38" w:rsidRPr="2A2A43D4">
        <w:rPr>
          <w:rFonts w:ascii="Courier New" w:hAnsi="Courier New" w:cs="Courier New"/>
          <w:sz w:val="20"/>
          <w:szCs w:val="20"/>
        </w:rPr>
        <w:t>”</w:t>
      </w:r>
      <w:r>
        <w:rPr>
          <w:rFonts w:ascii="Courier New" w:hAnsi="Courier New" w:cs="Courier New"/>
          <w:sz w:val="20"/>
          <w:szCs w:val="20"/>
        </w:rPr>
        <w:t xml:space="preserve">: </w:t>
      </w:r>
      <w:r w:rsidR="00DA07B5">
        <w:rPr>
          <w:rFonts w:ascii="Courier New" w:hAnsi="Courier New" w:cs="Courier New"/>
          <w:sz w:val="20"/>
          <w:szCs w:val="20"/>
        </w:rPr>
        <w:t>‘</w:t>
      </w:r>
      <w:r w:rsidR="008E0E30">
        <w:rPr>
          <w:rFonts w:ascii="Courier New" w:hAnsi="Courier New" w:cs="Courier New"/>
          <w:sz w:val="20"/>
          <w:szCs w:val="20"/>
        </w:rPr>
        <w:t>upgrades required</w:t>
      </w:r>
      <w:r w:rsidR="00A90C72">
        <w:rPr>
          <w:rFonts w:ascii="Courier New" w:hAnsi="Courier New" w:cs="Courier New"/>
          <w:sz w:val="20"/>
          <w:szCs w:val="20"/>
        </w:rPr>
        <w:t xml:space="preserve">’ </w:t>
      </w:r>
      <w:r w:rsidR="00DA07B5">
        <w:rPr>
          <w:rFonts w:ascii="Courier New" w:hAnsi="Courier New" w:cs="Courier New"/>
          <w:sz w:val="20"/>
          <w:szCs w:val="20"/>
        </w:rPr>
        <w:t>or ‘</w:t>
      </w:r>
      <w:proofErr w:type="spellStart"/>
      <w:r w:rsidR="008B5AAB">
        <w:rPr>
          <w:rFonts w:ascii="Courier New" w:hAnsi="Courier New" w:cs="Courier New"/>
          <w:sz w:val="20"/>
          <w:szCs w:val="20"/>
        </w:rPr>
        <w:t>meets</w:t>
      </w:r>
      <w:r w:rsidR="00BE6A5E">
        <w:rPr>
          <w:rFonts w:ascii="Courier New" w:hAnsi="Courier New" w:cs="Courier New"/>
          <w:sz w:val="20"/>
          <w:szCs w:val="20"/>
        </w:rPr>
        <w:t>_</w:t>
      </w:r>
      <w:r w:rsidR="008B5AAB">
        <w:rPr>
          <w:rFonts w:ascii="Courier New" w:hAnsi="Courier New" w:cs="Courier New"/>
          <w:sz w:val="20"/>
          <w:szCs w:val="20"/>
        </w:rPr>
        <w:t>state</w:t>
      </w:r>
      <w:r w:rsidR="00BE6A5E">
        <w:rPr>
          <w:rFonts w:ascii="Courier New" w:hAnsi="Courier New" w:cs="Courier New"/>
          <w:sz w:val="20"/>
          <w:szCs w:val="20"/>
        </w:rPr>
        <w:t>_</w:t>
      </w:r>
      <w:r w:rsidR="008B5AAB">
        <w:rPr>
          <w:rFonts w:ascii="Courier New" w:hAnsi="Courier New" w:cs="Courier New"/>
          <w:sz w:val="20"/>
          <w:szCs w:val="20"/>
        </w:rPr>
        <w:t>threshold</w:t>
      </w:r>
      <w:proofErr w:type="spellEnd"/>
      <w:r w:rsidR="008B5AAB">
        <w:rPr>
          <w:rFonts w:ascii="Courier New" w:hAnsi="Courier New" w:cs="Courier New"/>
          <w:sz w:val="20"/>
          <w:szCs w:val="20"/>
        </w:rPr>
        <w:t>’</w:t>
      </w:r>
    </w:p>
    <w:p w14:paraId="4AD24355" w14:textId="4E8E87DD" w:rsidR="00E618F4" w:rsidRPr="00452FF0" w:rsidRDefault="0096067C" w:rsidP="00452FF0">
      <w:r w:rsidRPr="00452FF0">
        <w:t xml:space="preserve">All new Limited Home Assessment payloads must include this field </w:t>
      </w:r>
      <w:r w:rsidR="00704E89" w:rsidRPr="00452FF0">
        <w:t xml:space="preserve">starting on </w:t>
      </w:r>
      <w:r w:rsidR="00551689" w:rsidRPr="00452FF0">
        <w:t>September 1</w:t>
      </w:r>
      <w:r w:rsidR="00704E89" w:rsidRPr="00452FF0">
        <w:t>, 2026.</w:t>
      </w:r>
    </w:p>
    <w:p w14:paraId="19DAE37B" w14:textId="77777777" w:rsidR="00E618F4" w:rsidRPr="000E0BFE" w:rsidRDefault="00E618F4" w:rsidP="00452FF0">
      <w:pPr>
        <w:pStyle w:val="Heading4"/>
      </w:pPr>
      <w:r w:rsidRPr="00452FF0">
        <w:t>Spreadsheet Users</w:t>
      </w:r>
    </w:p>
    <w:p w14:paraId="37E70A1E" w14:textId="54A56DC1" w:rsidR="006D6786" w:rsidRPr="00452FF0" w:rsidRDefault="00551689" w:rsidP="00452FF0">
      <w:pPr>
        <w:rPr>
          <w:rFonts w:ascii="Times New Roman" w:hAnsi="Times New Roman"/>
        </w:rPr>
      </w:pPr>
      <w:r w:rsidRPr="00452FF0">
        <w:t xml:space="preserve">A new column will be added to the Limited Home Assessment section of the spreadsheet template to capture this attestation. </w:t>
      </w:r>
    </w:p>
    <w:p w14:paraId="7256DE9A" w14:textId="728E93D1" w:rsidR="2A2A43D4" w:rsidRDefault="2A2A43D4" w:rsidP="2A2A43D4">
      <w:pPr>
        <w:spacing w:after="0" w:line="240" w:lineRule="auto"/>
        <w:rPr>
          <w:rFonts w:ascii="Times New Roman" w:eastAsia="Times New Roman" w:hAnsi="Times New Roman" w:cs="Times New Roman"/>
          <w:b/>
          <w:bCs/>
          <w:sz w:val="36"/>
          <w:szCs w:val="36"/>
        </w:rPr>
      </w:pPr>
    </w:p>
    <w:p w14:paraId="5C0D571E" w14:textId="77777777" w:rsidR="00F22EAC" w:rsidRDefault="00F22EAC">
      <w:pPr>
        <w:rPr>
          <w:rFonts w:asciiTheme="majorHAnsi" w:eastAsiaTheme="majorEastAsia" w:hAnsiTheme="majorHAnsi" w:cstheme="majorBidi"/>
          <w:color w:val="0F4761" w:themeColor="accent1" w:themeShade="BF"/>
          <w:sz w:val="32"/>
          <w:szCs w:val="32"/>
        </w:rPr>
      </w:pPr>
      <w:bookmarkStart w:id="8" w:name="_Expanded_DIY_eligibility"/>
      <w:bookmarkEnd w:id="8"/>
      <w:r>
        <w:br w:type="page"/>
      </w:r>
    </w:p>
    <w:p w14:paraId="1BD34028" w14:textId="6011C30D" w:rsidR="001E12BE" w:rsidRPr="001E12BE" w:rsidRDefault="6D4D7AB0" w:rsidP="00452FF0">
      <w:pPr>
        <w:pStyle w:val="Heading2"/>
      </w:pPr>
      <w:r w:rsidRPr="001E12BE">
        <w:lastRenderedPageBreak/>
        <w:t>Expan</w:t>
      </w:r>
      <w:r w:rsidR="001E12BE" w:rsidRPr="001E12BE">
        <w:t xml:space="preserve">ded </w:t>
      </w:r>
      <w:r w:rsidR="001E12BE" w:rsidRPr="00452FF0">
        <w:t xml:space="preserve">DIY </w:t>
      </w:r>
      <w:r w:rsidR="004E1DDA" w:rsidRPr="00452FF0">
        <w:t>E</w:t>
      </w:r>
      <w:r w:rsidR="001E12BE" w:rsidRPr="00452FF0">
        <w:t>ligibility</w:t>
      </w:r>
      <w:r w:rsidR="001E12BE" w:rsidRPr="001E12BE">
        <w:t xml:space="preserve"> </w:t>
      </w:r>
    </w:p>
    <w:p w14:paraId="5D7C7DAD" w14:textId="77777777" w:rsidR="00C04024" w:rsidRPr="00452FF0" w:rsidRDefault="00C04024" w:rsidP="00452FF0">
      <w:pPr>
        <w:rPr>
          <w:kern w:val="0"/>
        </w:rPr>
      </w:pPr>
      <w:r w:rsidRPr="00452FF0">
        <w:rPr>
          <w:kern w:val="0"/>
        </w:rPr>
        <w:t>The list of measures eligible for the DIY workflow is being expanded.</w:t>
      </w:r>
    </w:p>
    <w:p w14:paraId="3C2FD461" w14:textId="7B967FA0" w:rsidR="00C04024" w:rsidRPr="00452FF0" w:rsidRDefault="00C04024" w:rsidP="00452FF0">
      <w:pPr>
        <w:rPr>
          <w:kern w:val="0"/>
        </w:rPr>
      </w:pPr>
      <w:r w:rsidRPr="00452FF0">
        <w:rPr>
          <w:kern w:val="0"/>
        </w:rPr>
        <w:t xml:space="preserve">Currently, several upgrade types require contractor installation. Under the updated policy, only </w:t>
      </w:r>
      <w:r w:rsidR="00244539">
        <w:rPr>
          <w:kern w:val="0"/>
        </w:rPr>
        <w:t xml:space="preserve">the </w:t>
      </w:r>
      <w:r w:rsidR="00244539" w:rsidRPr="002B2030">
        <w:rPr>
          <w:kern w:val="0"/>
        </w:rPr>
        <w:t>Heat Pump for Space Heating and Cooling</w:t>
      </w:r>
      <w:r w:rsidRPr="00452FF0">
        <w:rPr>
          <w:kern w:val="0"/>
        </w:rPr>
        <w:t xml:space="preserve"> upgrade type will remain contractor-only.</w:t>
      </w:r>
      <w:r w:rsidR="00EE531B">
        <w:rPr>
          <w:kern w:val="0"/>
        </w:rPr>
        <w:t xml:space="preserve"> </w:t>
      </w:r>
      <w:r w:rsidR="001F6CEC">
        <w:rPr>
          <w:kern w:val="0"/>
        </w:rPr>
        <w:t xml:space="preserve">All other </w:t>
      </w:r>
      <w:r w:rsidR="00DE534F">
        <w:rPr>
          <w:kern w:val="0"/>
        </w:rPr>
        <w:t>upgrade types will be allowed through the DIY workflow.</w:t>
      </w:r>
      <w:r w:rsidR="00EE531B">
        <w:rPr>
          <w:kern w:val="0"/>
        </w:rPr>
        <w:t xml:space="preserve"> </w:t>
      </w:r>
    </w:p>
    <w:p w14:paraId="11F36C66" w14:textId="77777777" w:rsidR="00C04024" w:rsidRPr="009C1308" w:rsidRDefault="00C04024" w:rsidP="00452FF0">
      <w:pPr>
        <w:pStyle w:val="Heading3"/>
      </w:pPr>
      <w:r w:rsidRPr="00452FF0">
        <w:t>Required Action</w:t>
      </w:r>
    </w:p>
    <w:p w14:paraId="429252C1" w14:textId="77777777" w:rsidR="00C04024" w:rsidRPr="009C1308" w:rsidRDefault="00C04024" w:rsidP="00452FF0">
      <w:pPr>
        <w:pStyle w:val="Heading4"/>
      </w:pPr>
      <w:r w:rsidRPr="00452FF0">
        <w:t>API Users</w:t>
      </w:r>
    </w:p>
    <w:p w14:paraId="281C1D64" w14:textId="3F805480" w:rsidR="00C04024" w:rsidRPr="00452FF0" w:rsidRDefault="0057476D" w:rsidP="00C04024">
      <w:pPr>
        <w:spacing w:before="100" w:beforeAutospacing="1" w:after="100" w:afterAutospacing="1" w:line="240" w:lineRule="auto"/>
        <w:rPr>
          <w:rFonts w:ascii="Aptos" w:eastAsia="Times New Roman" w:hAnsi="Aptos" w:cs="Times New Roman"/>
          <w:kern w:val="0"/>
          <w14:ligatures w14:val="none"/>
        </w:rPr>
      </w:pPr>
      <w:r>
        <w:t>If states wish to expand allowability of DIY</w:t>
      </w:r>
      <w:r w:rsidR="00C272DA">
        <w:t xml:space="preserve"> to the additional QEPs</w:t>
      </w:r>
      <w:r>
        <w:t>, u</w:t>
      </w:r>
      <w:r w:rsidR="44E991D8" w:rsidRPr="00452FF0">
        <w:t>s</w:t>
      </w:r>
      <w:r w:rsidR="00C04024" w:rsidRPr="00452FF0">
        <w:t>ers should review workflow logic and user interfaces that restrict measure selection within DIY projects</w:t>
      </w:r>
      <w:r w:rsidR="002C686F">
        <w:t xml:space="preserve"> </w:t>
      </w:r>
      <w:r w:rsidR="001B043E">
        <w:t xml:space="preserve">and </w:t>
      </w:r>
      <w:r w:rsidR="001B043E" w:rsidRPr="001B043E">
        <w:t>systems</w:t>
      </w:r>
      <w:r w:rsidR="00C04024" w:rsidRPr="00452FF0">
        <w:t xml:space="preserve"> should be updated to allow all eligible upgrade types </w:t>
      </w:r>
      <w:r w:rsidR="00225225" w:rsidRPr="00452FF0">
        <w:t xml:space="preserve">except Heat Pump </w:t>
      </w:r>
      <w:r w:rsidR="00C04024" w:rsidRPr="00452FF0">
        <w:t xml:space="preserve">to be submitted </w:t>
      </w:r>
      <w:r w:rsidR="00C04024" w:rsidRPr="00452FF0">
        <w:rPr>
          <w:rFonts w:ascii="Aptos" w:eastAsia="Times New Roman" w:hAnsi="Aptos" w:cs="Times New Roman"/>
          <w:kern w:val="0"/>
          <w14:ligatures w14:val="none"/>
        </w:rPr>
        <w:t>through the DIY workflow.</w:t>
      </w:r>
    </w:p>
    <w:p w14:paraId="59A03D3A" w14:textId="77777777" w:rsidR="00C04024" w:rsidRPr="009C1308" w:rsidRDefault="00C04024" w:rsidP="00452FF0">
      <w:pPr>
        <w:pStyle w:val="Heading4"/>
      </w:pPr>
      <w:r w:rsidRPr="00452FF0">
        <w:t>Spreadsheet Users</w:t>
      </w:r>
    </w:p>
    <w:p w14:paraId="2CA092F4" w14:textId="7D7BEE39" w:rsidR="001876C1" w:rsidRPr="00452FF0" w:rsidRDefault="00C04024" w:rsidP="00452FF0">
      <w:r w:rsidRPr="00452FF0">
        <w:t>No action is required</w:t>
      </w:r>
      <w:r w:rsidR="007D33CB">
        <w:t>,</w:t>
      </w:r>
      <w:r w:rsidRPr="00452FF0">
        <w:t xml:space="preserve"> </w:t>
      </w:r>
      <w:r w:rsidR="00070AE5" w:rsidRPr="00452FF0">
        <w:t>but users must use</w:t>
      </w:r>
      <w:r w:rsidRPr="00452FF0">
        <w:t xml:space="preserve"> </w:t>
      </w:r>
      <w:r w:rsidR="007D33CB">
        <w:t xml:space="preserve">the </w:t>
      </w:r>
      <w:r w:rsidRPr="00452FF0">
        <w:t>updated spreadsheet template</w:t>
      </w:r>
      <w:r w:rsidR="00070AE5" w:rsidRPr="00452FF0">
        <w:t xml:space="preserve"> to allow the expanded DIY eligibility</w:t>
      </w:r>
      <w:r w:rsidRPr="00452FF0">
        <w:t>.</w:t>
      </w:r>
    </w:p>
    <w:p w14:paraId="21B2EED3" w14:textId="77777777" w:rsidR="004F7BE7" w:rsidRDefault="004F7BE7" w:rsidP="00452FF0">
      <w:pPr>
        <w:rPr>
          <w:rFonts w:ascii="Times New Roman" w:hAnsi="Times New Roman"/>
          <w:b/>
          <w:kern w:val="36"/>
          <w:sz w:val="48"/>
          <w:szCs w:val="48"/>
        </w:rPr>
      </w:pPr>
    </w:p>
    <w:p w14:paraId="48F5F861" w14:textId="77777777" w:rsidR="00F22EAC" w:rsidRDefault="00F22EAC">
      <w:pPr>
        <w:rPr>
          <w:rFonts w:asciiTheme="majorHAnsi" w:eastAsiaTheme="majorEastAsia" w:hAnsiTheme="majorHAnsi" w:cstheme="majorBidi"/>
          <w:color w:val="0F4761" w:themeColor="accent1" w:themeShade="BF"/>
          <w:sz w:val="32"/>
          <w:szCs w:val="32"/>
        </w:rPr>
      </w:pPr>
      <w:bookmarkStart w:id="9" w:name="_Reservation_date"/>
      <w:bookmarkEnd w:id="9"/>
      <w:r>
        <w:br w:type="page"/>
      </w:r>
    </w:p>
    <w:p w14:paraId="32226DC9" w14:textId="7C5947D4" w:rsidR="004F7BE7" w:rsidRPr="00452FF0" w:rsidRDefault="001876C1" w:rsidP="00452FF0">
      <w:pPr>
        <w:pStyle w:val="Heading2"/>
      </w:pPr>
      <w:r>
        <w:lastRenderedPageBreak/>
        <w:t xml:space="preserve">Project </w:t>
      </w:r>
      <w:r w:rsidR="00EF4C9D" w:rsidRPr="001876C1">
        <w:t>R</w:t>
      </w:r>
      <w:r w:rsidR="002A0426" w:rsidRPr="001876C1">
        <w:t>eservation</w:t>
      </w:r>
      <w:r w:rsidR="004F7BE7" w:rsidRPr="00452FF0">
        <w:t xml:space="preserve"> </w:t>
      </w:r>
      <w:r>
        <w:t>D</w:t>
      </w:r>
      <w:r w:rsidR="004F7BE7" w:rsidRPr="00452FF0">
        <w:t>ate</w:t>
      </w:r>
    </w:p>
    <w:p w14:paraId="2206C831" w14:textId="08258967" w:rsidR="2A2A43D4" w:rsidRPr="00452FF0" w:rsidRDefault="0818D9A0" w:rsidP="00452FF0">
      <w:r w:rsidRPr="00452FF0">
        <w:t xml:space="preserve">A new optional field, </w:t>
      </w:r>
      <w:r w:rsidR="00576F38" w:rsidRPr="2A2A43D4">
        <w:rPr>
          <w:rFonts w:ascii="Courier New" w:hAnsi="Courier New" w:cs="Courier New"/>
          <w:sz w:val="20"/>
          <w:szCs w:val="20"/>
        </w:rPr>
        <w:t>“</w:t>
      </w:r>
      <w:proofErr w:type="spellStart"/>
      <w:r w:rsidRPr="00452FF0">
        <w:rPr>
          <w:rFonts w:ascii="Courier New" w:hAnsi="Courier New" w:cs="Courier New"/>
          <w:sz w:val="20"/>
          <w:szCs w:val="20"/>
        </w:rPr>
        <w:t>project_reservation_date</w:t>
      </w:r>
      <w:proofErr w:type="spellEnd"/>
      <w:r w:rsidR="00576F38" w:rsidRPr="2A2A43D4">
        <w:rPr>
          <w:rFonts w:ascii="Courier New" w:hAnsi="Courier New" w:cs="Courier New"/>
          <w:sz w:val="20"/>
          <w:szCs w:val="20"/>
        </w:rPr>
        <w:t>”</w:t>
      </w:r>
      <w:r w:rsidRPr="00452FF0">
        <w:rPr>
          <w:rFonts w:ascii="Courier New" w:hAnsi="Courier New" w:cs="Courier New"/>
        </w:rPr>
        <w:t>,</w:t>
      </w:r>
      <w:r w:rsidRPr="00452FF0">
        <w:t xml:space="preserve"> is being added to the reservation payload.</w:t>
      </w:r>
    </w:p>
    <w:p w14:paraId="06C2B6C7" w14:textId="2314F1C9" w:rsidR="0818D9A0" w:rsidRPr="00452FF0" w:rsidRDefault="0818D9A0" w:rsidP="00452FF0">
      <w:r w:rsidRPr="00452FF0">
        <w:t>This field allows implementers to report the date on which a reservation was created within their own system. If no value is provided, the Rebate API will continue to automatically assign the reservation creation timestamp.</w:t>
      </w:r>
    </w:p>
    <w:p w14:paraId="3D24B5F5" w14:textId="758C7CCA" w:rsidR="00407270" w:rsidRPr="00452FF0" w:rsidRDefault="00407270" w:rsidP="00452FF0">
      <w:r w:rsidRPr="00452FF0">
        <w:t xml:space="preserve">Historically, the </w:t>
      </w:r>
      <w:r w:rsidR="25D98355" w:rsidRPr="00452FF0">
        <w:t xml:space="preserve">Rebate API </w:t>
      </w:r>
      <w:r w:rsidRPr="00452FF0">
        <w:t xml:space="preserve">has relied on </w:t>
      </w:r>
      <w:r w:rsidR="25D98355" w:rsidRPr="00452FF0">
        <w:t xml:space="preserve">the </w:t>
      </w:r>
      <w:r w:rsidRPr="00452FF0">
        <w:t>system</w:t>
      </w:r>
      <w:r w:rsidR="002D42DA" w:rsidRPr="00452FF0">
        <w:t xml:space="preserve">-generated timestamp associated with record creation. </w:t>
      </w:r>
      <w:r w:rsidR="25D98355" w:rsidRPr="00452FF0">
        <w:t>However, for</w:t>
      </w:r>
      <w:r w:rsidR="002D42DA" w:rsidRPr="00452FF0">
        <w:t xml:space="preserve"> some implementation models, </w:t>
      </w:r>
      <w:r w:rsidR="00423608" w:rsidRPr="00452FF0">
        <w:t xml:space="preserve">the </w:t>
      </w:r>
      <w:r w:rsidR="25D98355" w:rsidRPr="00452FF0">
        <w:t>date</w:t>
      </w:r>
      <w:r w:rsidR="00423608" w:rsidRPr="00452FF0">
        <w:t xml:space="preserve"> a reservation </w:t>
      </w:r>
      <w:r w:rsidR="25D98355" w:rsidRPr="00452FF0">
        <w:t>is</w:t>
      </w:r>
      <w:r w:rsidR="00841685" w:rsidRPr="00452FF0">
        <w:t xml:space="preserve"> submitted to the API may differ from the </w:t>
      </w:r>
      <w:r w:rsidR="25D98355" w:rsidRPr="00452FF0">
        <w:t>date it</w:t>
      </w:r>
      <w:r w:rsidR="00841685" w:rsidRPr="00452FF0">
        <w:t xml:space="preserve"> was created within the </w:t>
      </w:r>
      <w:r w:rsidR="25D98355" w:rsidRPr="00452FF0">
        <w:t>implementer's</w:t>
      </w:r>
      <w:r w:rsidR="00841685" w:rsidRPr="00452FF0">
        <w:t xml:space="preserve"> system.</w:t>
      </w:r>
    </w:p>
    <w:p w14:paraId="69E0CD56" w14:textId="299C4A3E" w:rsidR="00407270" w:rsidRPr="00452FF0" w:rsidRDefault="25D98355" w:rsidP="00452FF0">
      <w:r w:rsidRPr="00452FF0">
        <w:t xml:space="preserve">The new </w:t>
      </w:r>
      <w:r w:rsidR="00576F38" w:rsidRPr="2A2A43D4">
        <w:rPr>
          <w:rFonts w:ascii="Courier New" w:hAnsi="Courier New" w:cs="Courier New"/>
          <w:sz w:val="20"/>
          <w:szCs w:val="20"/>
        </w:rPr>
        <w:t>“</w:t>
      </w:r>
      <w:proofErr w:type="spellStart"/>
      <w:r w:rsidRPr="00452FF0">
        <w:rPr>
          <w:rFonts w:ascii="Courier New" w:hAnsi="Courier New" w:cs="Courier New"/>
          <w:sz w:val="20"/>
          <w:szCs w:val="20"/>
        </w:rPr>
        <w:t>project_reservation_date</w:t>
      </w:r>
      <w:proofErr w:type="spellEnd"/>
      <w:r w:rsidR="00576F38" w:rsidRPr="2A2A43D4">
        <w:rPr>
          <w:rFonts w:ascii="Courier New" w:hAnsi="Courier New" w:cs="Courier New"/>
          <w:sz w:val="20"/>
          <w:szCs w:val="20"/>
        </w:rPr>
        <w:t>”</w:t>
      </w:r>
      <w:r w:rsidRPr="00452FF0">
        <w:t xml:space="preserve"> field enables implementers to preserve the </w:t>
      </w:r>
      <w:r w:rsidR="00701066">
        <w:t>actual</w:t>
      </w:r>
      <w:r w:rsidR="00701066" w:rsidRPr="00452FF0">
        <w:t xml:space="preserve"> </w:t>
      </w:r>
      <w:r w:rsidRPr="00452FF0">
        <w:t>reservation date for reporting, analytics, and program administration purposes. It is also useful in scenarios where a reservation record must be deleted and recreated, allowing the original reservation date to be retained rather than replaced with a new API-generated timestamp.</w:t>
      </w:r>
    </w:p>
    <w:p w14:paraId="5A5AC462" w14:textId="0E741D09" w:rsidR="00C75357" w:rsidRDefault="00EE6F39" w:rsidP="00D24069">
      <w:r w:rsidRPr="00EE6F39">
        <w:t>To limit breaking changes, we have opted to make this optional to begin, but it is suggested that all users begin</w:t>
      </w:r>
      <w:r w:rsidR="00DA0BFA">
        <w:t xml:space="preserve"> using</w:t>
      </w:r>
      <w:r w:rsidRPr="00EE6F39">
        <w:t xml:space="preserve"> this field as soon as feasible, as this field may become required in the future.</w:t>
      </w:r>
    </w:p>
    <w:p w14:paraId="2D254C28" w14:textId="77777777" w:rsidR="009D793F" w:rsidRPr="007829B4" w:rsidRDefault="009D793F" w:rsidP="009D793F">
      <w:r w:rsidRPr="007829B4">
        <w:t xml:space="preserve">States must complete the following workflow steps before documenting </w:t>
      </w:r>
      <w:r>
        <w:t xml:space="preserve">or </w:t>
      </w:r>
      <w:r w:rsidRPr="007829B4">
        <w:t>reporting a reservation:</w:t>
      </w:r>
    </w:p>
    <w:p w14:paraId="0AE77233" w14:textId="77777777" w:rsidR="009D793F" w:rsidRPr="00F635CD" w:rsidRDefault="009D793F" w:rsidP="009D793F">
      <w:pPr>
        <w:pStyle w:val="ListParagraph"/>
        <w:numPr>
          <w:ilvl w:val="0"/>
          <w:numId w:val="34"/>
        </w:numPr>
      </w:pPr>
      <w:r w:rsidRPr="00452FF0">
        <w:t>Identified and verified the address</w:t>
      </w:r>
      <w:r w:rsidRPr="00F635CD">
        <w:t> </w:t>
      </w:r>
    </w:p>
    <w:p w14:paraId="6C14D5EF" w14:textId="77777777" w:rsidR="009D793F" w:rsidRPr="00F635CD" w:rsidRDefault="009D793F" w:rsidP="009D793F">
      <w:pPr>
        <w:pStyle w:val="ListParagraph"/>
        <w:numPr>
          <w:ilvl w:val="0"/>
          <w:numId w:val="34"/>
        </w:numPr>
      </w:pPr>
      <w:r w:rsidRPr="00452FF0">
        <w:t>Determined the building and construction type</w:t>
      </w:r>
      <w:r w:rsidRPr="00F635CD">
        <w:t> </w:t>
      </w:r>
    </w:p>
    <w:p w14:paraId="76600FA2" w14:textId="77777777" w:rsidR="009D793F" w:rsidRPr="00F635CD" w:rsidRDefault="009D793F" w:rsidP="009D793F">
      <w:pPr>
        <w:pStyle w:val="ListParagraph"/>
        <w:numPr>
          <w:ilvl w:val="0"/>
          <w:numId w:val="34"/>
        </w:numPr>
      </w:pPr>
      <w:r w:rsidRPr="00452FF0">
        <w:t>Gathered the claimant’s type and information</w:t>
      </w:r>
      <w:r w:rsidRPr="00F635CD">
        <w:t> </w:t>
      </w:r>
    </w:p>
    <w:p w14:paraId="5E44A393" w14:textId="77777777" w:rsidR="009D793F" w:rsidRPr="00F635CD" w:rsidRDefault="009D793F" w:rsidP="009D793F">
      <w:pPr>
        <w:pStyle w:val="ListParagraph"/>
        <w:numPr>
          <w:ilvl w:val="0"/>
          <w:numId w:val="34"/>
        </w:numPr>
      </w:pPr>
      <w:r w:rsidRPr="00452FF0">
        <w:t>Conducted income qualification and confirmed income bucket</w:t>
      </w:r>
      <w:r w:rsidRPr="00F635CD">
        <w:t> </w:t>
      </w:r>
    </w:p>
    <w:p w14:paraId="0A4423A2" w14:textId="77777777" w:rsidR="009D793F" w:rsidRPr="00F635CD" w:rsidRDefault="009D793F" w:rsidP="009D793F">
      <w:pPr>
        <w:pStyle w:val="ListParagraph"/>
        <w:numPr>
          <w:ilvl w:val="0"/>
          <w:numId w:val="34"/>
        </w:numPr>
      </w:pPr>
      <w:r w:rsidRPr="00452FF0">
        <w:t>Identified upgrade types (50121 and 50122) and installation type (50122)</w:t>
      </w:r>
      <w:r w:rsidRPr="00F635CD">
        <w:t> </w:t>
      </w:r>
    </w:p>
    <w:p w14:paraId="7317C089" w14:textId="77777777" w:rsidR="009D793F" w:rsidRPr="00F635CD" w:rsidRDefault="009D793F" w:rsidP="009D793F">
      <w:pPr>
        <w:pStyle w:val="ListParagraph"/>
        <w:numPr>
          <w:ilvl w:val="0"/>
          <w:numId w:val="34"/>
        </w:numPr>
      </w:pPr>
      <w:r w:rsidRPr="00452FF0">
        <w:t>Completed the energy modeling (modeled) or gathered the pre-retrofit energy usage information (measured) (50121)</w:t>
      </w:r>
      <w:r w:rsidRPr="00F635CD">
        <w:t> </w:t>
      </w:r>
    </w:p>
    <w:p w14:paraId="2203FE56" w14:textId="77777777" w:rsidR="0041406F" w:rsidRPr="00F635CD" w:rsidRDefault="009D793F" w:rsidP="00D24069">
      <w:pPr>
        <w:pStyle w:val="ListParagraph"/>
        <w:numPr>
          <w:ilvl w:val="0"/>
          <w:numId w:val="34"/>
        </w:numPr>
      </w:pPr>
      <w:r w:rsidRPr="00452FF0">
        <w:t>Reserved funding for the project and documented reservation in state system (and the PNNL API, if using it in real-time)</w:t>
      </w:r>
      <w:r w:rsidRPr="00F635CD">
        <w:t> </w:t>
      </w:r>
    </w:p>
    <w:p w14:paraId="71C5EF3F" w14:textId="7730B105" w:rsidR="009D793F" w:rsidRPr="00F635CD" w:rsidRDefault="009D793F" w:rsidP="00452FF0">
      <w:pPr>
        <w:pStyle w:val="ListParagraph"/>
        <w:numPr>
          <w:ilvl w:val="0"/>
          <w:numId w:val="34"/>
        </w:numPr>
      </w:pPr>
      <w:r w:rsidRPr="00F635CD">
        <w:t>Notification of claimant of approval under prior guidance is underway </w:t>
      </w:r>
    </w:p>
    <w:p w14:paraId="5ADA4211" w14:textId="4709C622" w:rsidR="00841685" w:rsidRPr="001876C1" w:rsidRDefault="00841685" w:rsidP="00452FF0">
      <w:pPr>
        <w:pStyle w:val="Heading3"/>
      </w:pPr>
      <w:r w:rsidRPr="00452FF0">
        <w:lastRenderedPageBreak/>
        <w:t>Required Action</w:t>
      </w:r>
    </w:p>
    <w:p w14:paraId="547BF129" w14:textId="77777777" w:rsidR="00841685" w:rsidRPr="00226BA5" w:rsidRDefault="00841685" w:rsidP="00452FF0">
      <w:pPr>
        <w:pStyle w:val="Heading4"/>
      </w:pPr>
      <w:r w:rsidRPr="00452FF0">
        <w:t>API Users</w:t>
      </w:r>
    </w:p>
    <w:p w14:paraId="5B2C0520" w14:textId="1C8667A8" w:rsidR="001F2E6F" w:rsidRPr="00452FF0" w:rsidRDefault="00F073DD" w:rsidP="00452FF0">
      <w:r w:rsidRPr="00452FF0">
        <w:t>Implementers may optionally begin populating</w:t>
      </w:r>
      <w:r w:rsidR="004E1DDA">
        <w:t xml:space="preserve"> </w:t>
      </w:r>
      <w:r w:rsidR="004E1DDA" w:rsidRPr="2A2A43D4">
        <w:rPr>
          <w:rFonts w:ascii="Courier New" w:hAnsi="Courier New" w:cs="Courier New"/>
          <w:sz w:val="20"/>
          <w:szCs w:val="20"/>
        </w:rPr>
        <w:t>“</w:t>
      </w:r>
      <w:proofErr w:type="spellStart"/>
      <w:r w:rsidR="007F6D74" w:rsidRPr="00452FF0">
        <w:rPr>
          <w:rFonts w:ascii="Courier New" w:hAnsi="Courier New" w:cs="Courier New"/>
          <w:sz w:val="20"/>
          <w:szCs w:val="20"/>
        </w:rPr>
        <w:t>project_reservation_date</w:t>
      </w:r>
      <w:proofErr w:type="spellEnd"/>
      <w:r w:rsidR="007F6D74" w:rsidRPr="00452FF0">
        <w:rPr>
          <w:rFonts w:ascii="Courier New" w:hAnsi="Courier New" w:cs="Courier New"/>
        </w:rPr>
        <w:t>”</w:t>
      </w:r>
      <w:r w:rsidR="00A34E58" w:rsidRPr="00452FF0">
        <w:t xml:space="preserve"> when creating reservations. </w:t>
      </w:r>
    </w:p>
    <w:p w14:paraId="6019B944" w14:textId="54B5368E" w:rsidR="00635328" w:rsidRPr="00452FF0" w:rsidRDefault="00635328" w:rsidP="00452FF0">
      <w:pPr>
        <w:spacing w:line="276" w:lineRule="auto"/>
        <w:rPr>
          <w:b/>
        </w:rPr>
      </w:pPr>
      <w:r w:rsidRPr="00452FF0">
        <w:t xml:space="preserve">If the field is </w:t>
      </w:r>
      <w:r w:rsidR="004F3856" w:rsidRPr="00452FF0">
        <w:t>not reporte</w:t>
      </w:r>
      <w:r w:rsidRPr="00452FF0">
        <w:t xml:space="preserve">d, the API </w:t>
      </w:r>
      <w:r w:rsidR="62318948" w:rsidRPr="00452FF0">
        <w:t xml:space="preserve">will </w:t>
      </w:r>
      <w:r w:rsidR="47499F0F" w:rsidRPr="00452FF0">
        <w:t>apply</w:t>
      </w:r>
      <w:r w:rsidRPr="00452FF0">
        <w:t xml:space="preserve"> the system-generated </w:t>
      </w:r>
      <w:r w:rsidR="47499F0F" w:rsidRPr="00452FF0">
        <w:t>timestamp</w:t>
      </w:r>
      <w:r w:rsidR="43BA8828" w:rsidRPr="00452FF0">
        <w:t xml:space="preserve"> corresponding to when the </w:t>
      </w:r>
      <w:r w:rsidR="01261321" w:rsidRPr="00452FF0">
        <w:t>reservatio</w:t>
      </w:r>
      <w:r w:rsidR="00EE04DE" w:rsidRPr="00452FF0">
        <w:t>n</w:t>
      </w:r>
      <w:r w:rsidR="01261321" w:rsidRPr="00452FF0">
        <w:t xml:space="preserve"> </w:t>
      </w:r>
      <w:r w:rsidR="00FD70D7" w:rsidRPr="00452FF0">
        <w:t xml:space="preserve">payload </w:t>
      </w:r>
      <w:r w:rsidR="43BA8828" w:rsidRPr="00452FF0">
        <w:t>is received</w:t>
      </w:r>
      <w:r w:rsidRPr="00452FF0">
        <w:t xml:space="preserve"> </w:t>
      </w:r>
      <w:r w:rsidR="00F944EC" w:rsidRPr="00452FF0">
        <w:t>by the system</w:t>
      </w:r>
      <w:r w:rsidR="00FD70D7" w:rsidRPr="00452FF0">
        <w:t xml:space="preserve"> for real</w:t>
      </w:r>
      <w:r w:rsidR="00576F38">
        <w:t>-</w:t>
      </w:r>
      <w:r w:rsidR="00FD70D7" w:rsidRPr="00452FF0">
        <w:t>time API reporting</w:t>
      </w:r>
      <w:r w:rsidRPr="00452FF0">
        <w:t>.</w:t>
      </w:r>
      <w:r w:rsidR="00EE531B">
        <w:t xml:space="preserve"> </w:t>
      </w:r>
      <w:r w:rsidR="00F944EC" w:rsidRPr="00452FF0">
        <w:t xml:space="preserve">For bulk reporting and </w:t>
      </w:r>
      <w:r w:rsidR="008B2E8A" w:rsidRPr="00452FF0">
        <w:t xml:space="preserve">spreadsheet reporting </w:t>
      </w:r>
      <w:r w:rsidR="00B159FB" w:rsidRPr="00452FF0">
        <w:t>approaches, this system</w:t>
      </w:r>
      <w:r w:rsidR="005C2A65" w:rsidRPr="00452FF0">
        <w:t>-</w:t>
      </w:r>
      <w:r w:rsidR="00B159FB" w:rsidRPr="00452FF0">
        <w:t xml:space="preserve">generated reservation timestamp is the timestamp when the </w:t>
      </w:r>
      <w:r w:rsidR="005C2A65" w:rsidRPr="00452FF0">
        <w:t>rebate is processed by the system.</w:t>
      </w:r>
      <w:r w:rsidRPr="00452FF0">
        <w:t xml:space="preserve"> </w:t>
      </w:r>
    </w:p>
    <w:p w14:paraId="4C9F3713" w14:textId="77777777" w:rsidR="00841685" w:rsidRDefault="00841685" w:rsidP="00452FF0">
      <w:pPr>
        <w:pStyle w:val="Heading4"/>
      </w:pPr>
      <w:r>
        <w:t>Spreadsheet Users</w:t>
      </w:r>
    </w:p>
    <w:p w14:paraId="1B6890C2" w14:textId="1FCD7B26" w:rsidR="00635328" w:rsidRPr="00452FF0" w:rsidRDefault="00635328" w:rsidP="00452FF0">
      <w:r w:rsidRPr="00452FF0">
        <w:t>A new column will be added to the spreadsheet template for</w:t>
      </w:r>
      <w:r>
        <w:t xml:space="preserve"> </w:t>
      </w:r>
      <w:r w:rsidR="004E1DDA" w:rsidRPr="2A2A43D4">
        <w:rPr>
          <w:rFonts w:ascii="Courier New" w:hAnsi="Courier New" w:cs="Courier New"/>
          <w:sz w:val="20"/>
          <w:szCs w:val="20"/>
        </w:rPr>
        <w:t>“</w:t>
      </w:r>
      <w:proofErr w:type="spellStart"/>
      <w:r w:rsidRPr="00452FF0">
        <w:rPr>
          <w:rFonts w:ascii="Courier New" w:hAnsi="Courier New" w:cs="Courier New"/>
          <w:sz w:val="20"/>
          <w:szCs w:val="20"/>
        </w:rPr>
        <w:t>project_reservation_date</w:t>
      </w:r>
      <w:proofErr w:type="spellEnd"/>
      <w:r w:rsidR="00576F38" w:rsidRPr="002B2030">
        <w:rPr>
          <w:rFonts w:ascii="Courier New" w:hAnsi="Courier New" w:cs="Courier New"/>
        </w:rPr>
        <w:t>”</w:t>
      </w:r>
      <w:r w:rsidRPr="00452FF0">
        <w:rPr>
          <w:rFonts w:ascii="Courier New" w:hAnsi="Courier New" w:cs="Courier New"/>
          <w:sz w:val="20"/>
          <w:szCs w:val="20"/>
        </w:rPr>
        <w:t>.</w:t>
      </w:r>
      <w:r w:rsidRPr="00452FF0">
        <w:t xml:space="preserve"> Completion of this field is optional. If left blank, the API will apply the system-generated</w:t>
      </w:r>
      <w:r w:rsidR="0083024D" w:rsidRPr="00452FF0">
        <w:t xml:space="preserve"> </w:t>
      </w:r>
      <w:r w:rsidR="00C86A8D" w:rsidRPr="00452FF0">
        <w:t>timestamp to this field.</w:t>
      </w:r>
    </w:p>
    <w:p w14:paraId="3113EE36" w14:textId="77777777" w:rsidR="001876C1" w:rsidRDefault="001876C1" w:rsidP="00452FF0">
      <w:pPr>
        <w:pStyle w:val="Heading2"/>
        <w:numPr>
          <w:ilvl w:val="0"/>
          <w:numId w:val="0"/>
        </w:numPr>
        <w:ind w:left="360" w:hanging="360"/>
      </w:pPr>
      <w:bookmarkStart w:id="10" w:name="_Multifamily_Building_Identification"/>
      <w:bookmarkEnd w:id="10"/>
    </w:p>
    <w:p w14:paraId="2368F6DF" w14:textId="77777777" w:rsidR="00F22EAC" w:rsidRDefault="00F22EAC">
      <w:pPr>
        <w:rPr>
          <w:rFonts w:asciiTheme="majorHAnsi" w:eastAsiaTheme="majorEastAsia" w:hAnsiTheme="majorHAnsi" w:cstheme="majorBidi"/>
          <w:color w:val="0F4761" w:themeColor="accent1" w:themeShade="BF"/>
          <w:sz w:val="32"/>
          <w:szCs w:val="32"/>
        </w:rPr>
      </w:pPr>
      <w:r>
        <w:br w:type="page"/>
      </w:r>
    </w:p>
    <w:p w14:paraId="6D61B9B5" w14:textId="28FA151B" w:rsidR="00F93F68" w:rsidRPr="005A1921" w:rsidRDefault="007C7EFC" w:rsidP="00452FF0">
      <w:pPr>
        <w:pStyle w:val="Heading2"/>
      </w:pPr>
      <w:r w:rsidRPr="00D3583F">
        <w:lastRenderedPageBreak/>
        <w:t>Multifamily Building Identification Extension</w:t>
      </w:r>
      <w:r w:rsidR="00D05F65">
        <w:t xml:space="preserve"> </w:t>
      </w:r>
    </w:p>
    <w:p w14:paraId="7F140AAD" w14:textId="1D087E68" w:rsidR="00192BE7" w:rsidRPr="00192BE7" w:rsidRDefault="003F005E" w:rsidP="00452FF0">
      <w:pPr>
        <w:rPr>
          <w:rFonts w:ascii="Times New Roman" w:hAnsi="Times New Roman"/>
        </w:rPr>
      </w:pPr>
      <w:r w:rsidRPr="00452FF0">
        <w:t>A new field,</w:t>
      </w:r>
      <w:r>
        <w:rPr>
          <w:rFonts w:ascii="Times New Roman" w:hAnsi="Times New Roman"/>
        </w:rPr>
        <w:t xml:space="preserve"> </w:t>
      </w:r>
      <w:r w:rsidR="00FB60EE" w:rsidRPr="2A2A43D4">
        <w:rPr>
          <w:rFonts w:ascii="Courier New" w:hAnsi="Courier New" w:cs="Courier New"/>
          <w:sz w:val="20"/>
          <w:szCs w:val="20"/>
        </w:rPr>
        <w:t>“</w:t>
      </w:r>
      <w:proofErr w:type="spellStart"/>
      <w:r w:rsidRPr="00452FF0">
        <w:rPr>
          <w:rFonts w:ascii="Courier New" w:hAnsi="Courier New" w:cs="Courier New"/>
          <w:sz w:val="20"/>
          <w:szCs w:val="20"/>
        </w:rPr>
        <w:t>building_name_or_number</w:t>
      </w:r>
      <w:proofErr w:type="spellEnd"/>
      <w:r w:rsidR="00F64AF6" w:rsidRPr="002B2030">
        <w:rPr>
          <w:rFonts w:ascii="Courier New" w:hAnsi="Courier New" w:cs="Courier New"/>
          <w:sz w:val="20"/>
          <w:szCs w:val="20"/>
        </w:rPr>
        <w:t>”</w:t>
      </w:r>
      <w:r w:rsidRPr="00452FF0">
        <w:rPr>
          <w:rFonts w:cs="Courier New"/>
        </w:rPr>
        <w:t xml:space="preserve">, </w:t>
      </w:r>
      <w:r w:rsidRPr="00452FF0">
        <w:t xml:space="preserve">is being added to support multifamily properties that contain multiple </w:t>
      </w:r>
      <w:r w:rsidR="001A441F">
        <w:t>buildings</w:t>
      </w:r>
      <w:r w:rsidR="001A441F" w:rsidRPr="00452FF0">
        <w:t xml:space="preserve"> </w:t>
      </w:r>
      <w:r w:rsidR="00C71EE5" w:rsidRPr="00452FF0">
        <w:t>sharing the same</w:t>
      </w:r>
      <w:r w:rsidR="00C71EE5">
        <w:rPr>
          <w:rFonts w:ascii="Times New Roman" w:hAnsi="Times New Roman"/>
        </w:rPr>
        <w:t xml:space="preserve"> </w:t>
      </w:r>
      <w:r w:rsidR="00FB60EE" w:rsidRPr="2A2A43D4">
        <w:rPr>
          <w:rFonts w:ascii="Courier New" w:hAnsi="Courier New" w:cs="Courier New"/>
          <w:sz w:val="20"/>
          <w:szCs w:val="20"/>
        </w:rPr>
        <w:t>“</w:t>
      </w:r>
      <w:proofErr w:type="spellStart"/>
      <w:r w:rsidR="00C71EE5" w:rsidRPr="00452FF0">
        <w:rPr>
          <w:rFonts w:ascii="Courier New" w:hAnsi="Courier New" w:cs="Courier New"/>
          <w:sz w:val="20"/>
          <w:szCs w:val="20"/>
        </w:rPr>
        <w:t>address_id</w:t>
      </w:r>
      <w:proofErr w:type="spellEnd"/>
      <w:r w:rsidR="00F64AF6" w:rsidRPr="002B2030">
        <w:rPr>
          <w:rFonts w:ascii="Courier New" w:hAnsi="Courier New" w:cs="Courier New"/>
          <w:sz w:val="20"/>
          <w:szCs w:val="20"/>
        </w:rPr>
        <w:t>”</w:t>
      </w:r>
      <w:r w:rsidR="00C71EE5">
        <w:rPr>
          <w:rFonts w:ascii="Times New Roman" w:hAnsi="Times New Roman"/>
        </w:rPr>
        <w:t xml:space="preserve">. </w:t>
      </w:r>
    </w:p>
    <w:p w14:paraId="633F3CA3" w14:textId="6DFE37CA" w:rsidR="00C71EE5" w:rsidRPr="00DB178A" w:rsidRDefault="00C71EE5" w:rsidP="00452FF0">
      <w:pPr>
        <w:rPr>
          <w:rFonts w:ascii="Times New Roman" w:hAnsi="Times New Roman"/>
        </w:rPr>
      </w:pPr>
      <w:r w:rsidRPr="00452FF0">
        <w:t>Historically</w:t>
      </w:r>
      <w:r w:rsidR="00615C27" w:rsidRPr="00452FF0">
        <w:t>, the Home Energy Rebates API has used</w:t>
      </w:r>
      <w:r w:rsidR="00615C27" w:rsidRPr="00DB178A">
        <w:rPr>
          <w:rFonts w:ascii="Times New Roman" w:hAnsi="Times New Roman"/>
        </w:rPr>
        <w:t xml:space="preserve"> </w:t>
      </w:r>
      <w:r w:rsidR="00FB60EE" w:rsidRPr="2A2A43D4">
        <w:rPr>
          <w:rFonts w:ascii="Courier New" w:hAnsi="Courier New" w:cs="Courier New"/>
          <w:sz w:val="20"/>
          <w:szCs w:val="20"/>
        </w:rPr>
        <w:t>“</w:t>
      </w:r>
      <w:proofErr w:type="spellStart"/>
      <w:r w:rsidR="00615C27" w:rsidRPr="00452FF0">
        <w:rPr>
          <w:rFonts w:ascii="Courier New" w:hAnsi="Courier New" w:cs="Courier New"/>
          <w:sz w:val="20"/>
          <w:szCs w:val="20"/>
        </w:rPr>
        <w:t>address_id</w:t>
      </w:r>
      <w:proofErr w:type="spellEnd"/>
      <w:r w:rsidR="00F64AF6" w:rsidRPr="002B2030">
        <w:rPr>
          <w:rFonts w:ascii="Courier New" w:hAnsi="Courier New" w:cs="Courier New"/>
          <w:sz w:val="20"/>
          <w:szCs w:val="20"/>
        </w:rPr>
        <w:t>”</w:t>
      </w:r>
      <w:r w:rsidR="00615C27" w:rsidRPr="00452FF0">
        <w:rPr>
          <w:rFonts w:ascii="Courier New" w:hAnsi="Courier New" w:cs="Courier New"/>
        </w:rPr>
        <w:t xml:space="preserve"> </w:t>
      </w:r>
      <w:r w:rsidR="00615C27" w:rsidRPr="00452FF0">
        <w:t xml:space="preserve">as the primary identifier for a building. In some multifamily </w:t>
      </w:r>
      <w:r w:rsidR="000F3C4A" w:rsidRPr="00452FF0">
        <w:t>rebate scenarios</w:t>
      </w:r>
      <w:r w:rsidR="00615C27" w:rsidRPr="00452FF0">
        <w:t>, multiple buildings share the same address and therefor</w:t>
      </w:r>
      <w:r w:rsidR="00800DC6" w:rsidRPr="00452FF0">
        <w:t>e</w:t>
      </w:r>
      <w:r w:rsidR="00615C27" w:rsidRPr="00452FF0">
        <w:t xml:space="preserve"> receive the same</w:t>
      </w:r>
      <w:r w:rsidR="00615C27" w:rsidRPr="00DB178A">
        <w:rPr>
          <w:rFonts w:ascii="Times New Roman" w:hAnsi="Times New Roman"/>
        </w:rPr>
        <w:t xml:space="preserve"> </w:t>
      </w:r>
      <w:r w:rsidR="00FB60EE" w:rsidRPr="2A2A43D4">
        <w:rPr>
          <w:rFonts w:ascii="Courier New" w:hAnsi="Courier New" w:cs="Courier New"/>
          <w:sz w:val="20"/>
          <w:szCs w:val="20"/>
        </w:rPr>
        <w:t>“</w:t>
      </w:r>
      <w:proofErr w:type="spellStart"/>
      <w:r w:rsidR="00615C27" w:rsidRPr="00452FF0">
        <w:rPr>
          <w:rFonts w:ascii="Courier New" w:hAnsi="Courier New" w:cs="Courier New"/>
          <w:sz w:val="20"/>
          <w:szCs w:val="20"/>
        </w:rPr>
        <w:t>address_id</w:t>
      </w:r>
      <w:proofErr w:type="spellEnd"/>
      <w:r w:rsidR="00F64AF6" w:rsidRPr="002B2030">
        <w:rPr>
          <w:rFonts w:ascii="Courier New" w:hAnsi="Courier New" w:cs="Courier New"/>
          <w:sz w:val="20"/>
          <w:szCs w:val="20"/>
        </w:rPr>
        <w:t>”</w:t>
      </w:r>
      <w:r w:rsidR="00615C27" w:rsidRPr="00452FF0">
        <w:rPr>
          <w:rFonts w:ascii="Courier New" w:hAnsi="Courier New" w:cs="Courier New"/>
        </w:rPr>
        <w:t>.</w:t>
      </w:r>
      <w:r w:rsidR="00800DC6" w:rsidRPr="00452FF0">
        <w:rPr>
          <w:rFonts w:ascii="Courier New" w:hAnsi="Courier New" w:cs="Courier New"/>
        </w:rPr>
        <w:t xml:space="preserve"> </w:t>
      </w:r>
      <w:r w:rsidR="00615C27" w:rsidRPr="00452FF0">
        <w:t xml:space="preserve">This can make it difficult to distinguish between </w:t>
      </w:r>
      <w:r w:rsidR="00B65CC4" w:rsidRPr="00452FF0">
        <w:t xml:space="preserve">buildings when submitting </w:t>
      </w:r>
      <w:r w:rsidR="00F57F9C" w:rsidRPr="00452FF0">
        <w:t>reservations and redemptions</w:t>
      </w:r>
      <w:r w:rsidR="00F57F9C" w:rsidRPr="00DB178A">
        <w:rPr>
          <w:rFonts w:ascii="Times New Roman" w:hAnsi="Times New Roman"/>
        </w:rPr>
        <w:t xml:space="preserve">. </w:t>
      </w:r>
    </w:p>
    <w:p w14:paraId="61D550A5" w14:textId="18412DAC" w:rsidR="004417BB" w:rsidRDefault="00727F7B" w:rsidP="00452FF0">
      <w:pPr>
        <w:rPr>
          <w:rFonts w:ascii="Times New Roman" w:hAnsi="Times New Roman"/>
        </w:rPr>
      </w:pPr>
      <w:r w:rsidRPr="00452FF0">
        <w:t>The new</w:t>
      </w:r>
      <w:r w:rsidRPr="00452FF0">
        <w:rPr>
          <w:rFonts w:ascii="Times New Roman" w:hAnsi="Times New Roman"/>
          <w:sz w:val="20"/>
          <w:szCs w:val="20"/>
        </w:rPr>
        <w:t xml:space="preserve"> </w:t>
      </w:r>
      <w:r w:rsidR="00FB60EE" w:rsidRPr="2A2A43D4">
        <w:rPr>
          <w:rFonts w:ascii="Courier New" w:hAnsi="Courier New" w:cs="Courier New"/>
          <w:sz w:val="20"/>
          <w:szCs w:val="20"/>
        </w:rPr>
        <w:t>“</w:t>
      </w:r>
      <w:proofErr w:type="spellStart"/>
      <w:r w:rsidR="0059300C" w:rsidRPr="00DC4605">
        <w:rPr>
          <w:rFonts w:ascii="Courier New" w:hAnsi="Courier New" w:cs="Courier New"/>
          <w:sz w:val="20"/>
          <w:szCs w:val="20"/>
        </w:rPr>
        <w:t>building_name_or_number</w:t>
      </w:r>
      <w:proofErr w:type="spellEnd"/>
      <w:r w:rsidR="00F64AF6" w:rsidRPr="002B2030">
        <w:rPr>
          <w:rFonts w:ascii="Courier New" w:hAnsi="Courier New" w:cs="Courier New"/>
          <w:sz w:val="20"/>
          <w:szCs w:val="20"/>
        </w:rPr>
        <w:t>”</w:t>
      </w:r>
      <w:r w:rsidR="00F42336" w:rsidRPr="00452FF0">
        <w:rPr>
          <w:rFonts w:ascii="Times New Roman" w:hAnsi="Times New Roman"/>
          <w:sz w:val="20"/>
          <w:szCs w:val="20"/>
        </w:rPr>
        <w:t xml:space="preserve"> </w:t>
      </w:r>
      <w:r w:rsidR="00F42336" w:rsidRPr="00452FF0">
        <w:t>field provides a mech</w:t>
      </w:r>
      <w:r w:rsidR="004417BB" w:rsidRPr="00452FF0">
        <w:t>anism to identify individual buildings located at the same</w:t>
      </w:r>
      <w:r w:rsidR="004417BB">
        <w:rPr>
          <w:rFonts w:ascii="Times New Roman" w:hAnsi="Times New Roman"/>
        </w:rPr>
        <w:t xml:space="preserve"> </w:t>
      </w:r>
      <w:r w:rsidR="00FB60EE" w:rsidRPr="2A2A43D4">
        <w:rPr>
          <w:rFonts w:ascii="Courier New" w:hAnsi="Courier New" w:cs="Courier New"/>
          <w:sz w:val="20"/>
          <w:szCs w:val="20"/>
        </w:rPr>
        <w:t>“</w:t>
      </w:r>
      <w:proofErr w:type="spellStart"/>
      <w:r w:rsidR="004417BB">
        <w:rPr>
          <w:rFonts w:ascii="Courier New" w:hAnsi="Courier New" w:cs="Courier New"/>
          <w:sz w:val="20"/>
          <w:szCs w:val="20"/>
        </w:rPr>
        <w:t>address_id</w:t>
      </w:r>
      <w:proofErr w:type="spellEnd"/>
      <w:r w:rsidR="00F64AF6" w:rsidRPr="002B2030">
        <w:rPr>
          <w:rFonts w:ascii="Courier New" w:hAnsi="Courier New" w:cs="Courier New"/>
          <w:sz w:val="20"/>
          <w:szCs w:val="20"/>
        </w:rPr>
        <w:t>”</w:t>
      </w:r>
      <w:r w:rsidR="00D3465E">
        <w:rPr>
          <w:rFonts w:ascii="Courier New" w:hAnsi="Courier New" w:cs="Courier New"/>
          <w:sz w:val="20"/>
          <w:szCs w:val="20"/>
        </w:rPr>
        <w:t>.</w:t>
      </w:r>
      <w:r w:rsidR="005A1921">
        <w:rPr>
          <w:rFonts w:ascii="Times New Roman" w:hAnsi="Times New Roman"/>
        </w:rPr>
        <w:t xml:space="preserve"> </w:t>
      </w:r>
      <w:r w:rsidR="004417BB" w:rsidRPr="00452FF0">
        <w:t xml:space="preserve">This field functions similarly to the existing </w:t>
      </w:r>
      <w:r w:rsidR="00FB60EE" w:rsidRPr="2A2A43D4">
        <w:rPr>
          <w:rFonts w:ascii="Courier New" w:hAnsi="Courier New" w:cs="Courier New"/>
          <w:sz w:val="20"/>
          <w:szCs w:val="20"/>
        </w:rPr>
        <w:t>“</w:t>
      </w:r>
      <w:proofErr w:type="spellStart"/>
      <w:r w:rsidR="004417BB">
        <w:rPr>
          <w:rFonts w:ascii="Courier New" w:hAnsi="Courier New" w:cs="Courier New"/>
          <w:sz w:val="20"/>
          <w:szCs w:val="20"/>
        </w:rPr>
        <w:t>unit_name_or_number</w:t>
      </w:r>
      <w:proofErr w:type="spellEnd"/>
      <w:r w:rsidR="00F64AF6" w:rsidRPr="002B2030">
        <w:rPr>
          <w:rFonts w:ascii="Courier New" w:hAnsi="Courier New" w:cs="Courier New"/>
          <w:sz w:val="20"/>
          <w:szCs w:val="20"/>
        </w:rPr>
        <w:t>”</w:t>
      </w:r>
      <w:r w:rsidR="004417BB">
        <w:rPr>
          <w:rFonts w:ascii="Courier New" w:hAnsi="Courier New" w:cs="Courier New"/>
          <w:sz w:val="20"/>
          <w:szCs w:val="20"/>
        </w:rPr>
        <w:t xml:space="preserve"> </w:t>
      </w:r>
      <w:r w:rsidR="004417BB" w:rsidRPr="00452FF0">
        <w:t>field used to distinguish individual dwelling units.</w:t>
      </w:r>
      <w:r w:rsidR="004417BB">
        <w:rPr>
          <w:rFonts w:ascii="Times New Roman" w:hAnsi="Times New Roman"/>
        </w:rPr>
        <w:t xml:space="preserve"> </w:t>
      </w:r>
    </w:p>
    <w:p w14:paraId="221B4EE1" w14:textId="64E87AF0" w:rsidR="004417BB" w:rsidRPr="00452FF0" w:rsidRDefault="00284C71" w:rsidP="00452FF0">
      <w:r w:rsidRPr="00452FF0">
        <w:t>This enhancement only applies when</w:t>
      </w:r>
      <w:r w:rsidR="00582E1B">
        <w:t xml:space="preserve"> the user determines</w:t>
      </w:r>
      <w:r w:rsidRPr="00452FF0">
        <w:t>:</w:t>
      </w:r>
    </w:p>
    <w:p w14:paraId="17DDADE3" w14:textId="5F0D5004" w:rsidR="00284C71" w:rsidRPr="00452FF0" w:rsidRDefault="00284C71" w:rsidP="00452FF0">
      <w:pPr>
        <w:pStyle w:val="ListParagraph"/>
        <w:numPr>
          <w:ilvl w:val="0"/>
          <w:numId w:val="36"/>
        </w:numPr>
      </w:pPr>
      <w:r w:rsidRPr="00452FF0">
        <w:t xml:space="preserve">A multifamily property </w:t>
      </w:r>
      <w:r w:rsidR="0049035E" w:rsidRPr="00452FF0">
        <w:t>contains multiple buildings</w:t>
      </w:r>
    </w:p>
    <w:p w14:paraId="14C717F4" w14:textId="2A86E4A6" w:rsidR="0049035E" w:rsidRPr="00452FF0" w:rsidRDefault="0049035E" w:rsidP="00452FF0">
      <w:pPr>
        <w:pStyle w:val="ListParagraph"/>
        <w:numPr>
          <w:ilvl w:val="0"/>
          <w:numId w:val="36"/>
        </w:numPr>
      </w:pPr>
      <w:r w:rsidRPr="00452FF0">
        <w:t xml:space="preserve">Those buildings share the same </w:t>
      </w:r>
      <w:r w:rsidR="00FB60EE" w:rsidRPr="2A2A43D4">
        <w:rPr>
          <w:rFonts w:ascii="Courier New" w:hAnsi="Courier New" w:cs="Courier New"/>
          <w:sz w:val="20"/>
          <w:szCs w:val="20"/>
        </w:rPr>
        <w:t>“</w:t>
      </w:r>
      <w:proofErr w:type="spellStart"/>
      <w:r w:rsidRPr="00452FF0">
        <w:rPr>
          <w:rFonts w:ascii="Courier New" w:hAnsi="Courier New" w:cs="Courier New"/>
          <w:sz w:val="20"/>
          <w:szCs w:val="20"/>
        </w:rPr>
        <w:t>address_id</w:t>
      </w:r>
      <w:proofErr w:type="spellEnd"/>
      <w:r w:rsidR="00F64AF6" w:rsidRPr="002B2030">
        <w:rPr>
          <w:rFonts w:ascii="Courier New" w:hAnsi="Courier New" w:cs="Courier New"/>
          <w:sz w:val="20"/>
          <w:szCs w:val="20"/>
        </w:rPr>
        <w:t>”</w:t>
      </w:r>
    </w:p>
    <w:p w14:paraId="0C64B8BD" w14:textId="06957D9D" w:rsidR="0049035E" w:rsidRPr="00452FF0" w:rsidRDefault="0049035E" w:rsidP="00452FF0">
      <w:pPr>
        <w:pStyle w:val="ListParagraph"/>
        <w:numPr>
          <w:ilvl w:val="0"/>
          <w:numId w:val="36"/>
        </w:numPr>
      </w:pPr>
      <w:r w:rsidRPr="00452FF0">
        <w:t xml:space="preserve">The implementing system is unable to generate unique address identifiers </w:t>
      </w:r>
      <w:r w:rsidR="00B05447" w:rsidRPr="00452FF0">
        <w:t>for each building.</w:t>
      </w:r>
    </w:p>
    <w:p w14:paraId="2387EA86" w14:textId="7CE3D5BB" w:rsidR="00B05447" w:rsidRPr="00452FF0" w:rsidRDefault="00B05447" w:rsidP="00452FF0">
      <w:pPr>
        <w:pStyle w:val="ListParagraph"/>
        <w:numPr>
          <w:ilvl w:val="0"/>
          <w:numId w:val="36"/>
        </w:numPr>
      </w:pPr>
      <w:r w:rsidRPr="00452FF0">
        <w:t>If none of these conditions apply, no action is required.</w:t>
      </w:r>
    </w:p>
    <w:p w14:paraId="423600B7" w14:textId="24B715BF" w:rsidR="00B05447" w:rsidRDefault="00B05447" w:rsidP="00452FF0">
      <w:pPr>
        <w:pStyle w:val="Heading3"/>
      </w:pPr>
      <w:r>
        <w:t>Required Action</w:t>
      </w:r>
    </w:p>
    <w:p w14:paraId="1662FC9E" w14:textId="77777777" w:rsidR="00B05447" w:rsidRPr="00C04024" w:rsidRDefault="00B05447" w:rsidP="00452FF0">
      <w:pPr>
        <w:pStyle w:val="Heading4"/>
      </w:pPr>
      <w:r w:rsidRPr="00C04024">
        <w:t>API Users</w:t>
      </w:r>
    </w:p>
    <w:p w14:paraId="3A5F3C57" w14:textId="1005C4FB" w:rsidR="00E05CCE" w:rsidRPr="00452FF0" w:rsidRDefault="007E69BF" w:rsidP="00452FF0">
      <w:r>
        <w:t>This field is optional</w:t>
      </w:r>
      <w:r w:rsidR="002E6143">
        <w:t>.</w:t>
      </w:r>
      <w:r w:rsidR="00EE531B">
        <w:t xml:space="preserve"> </w:t>
      </w:r>
      <w:r w:rsidR="00D22DA4" w:rsidRPr="00452FF0">
        <w:t xml:space="preserve">If </w:t>
      </w:r>
      <w:r w:rsidR="00545C52" w:rsidRPr="00452FF0">
        <w:t xml:space="preserve">your project meets the scenario where </w:t>
      </w:r>
      <w:r w:rsidR="00C07934" w:rsidRPr="00452FF0">
        <w:t xml:space="preserve">this </w:t>
      </w:r>
      <w:r w:rsidR="00160135">
        <w:t xml:space="preserve">data will </w:t>
      </w:r>
      <w:r w:rsidR="0081669B">
        <w:t>enhance project tracking</w:t>
      </w:r>
      <w:r w:rsidR="00C07934" w:rsidRPr="00452FF0">
        <w:t>, begin providing a consistent value for</w:t>
      </w:r>
      <w:r w:rsidR="00C07934">
        <w:rPr>
          <w:rFonts w:ascii="Times New Roman" w:hAnsi="Times New Roman"/>
        </w:rPr>
        <w:t xml:space="preserve"> </w:t>
      </w:r>
      <w:r w:rsidR="00FB60EE" w:rsidRPr="2A2A43D4">
        <w:rPr>
          <w:rFonts w:ascii="Courier New" w:hAnsi="Courier New" w:cs="Courier New"/>
          <w:sz w:val="20"/>
          <w:szCs w:val="20"/>
        </w:rPr>
        <w:t>“</w:t>
      </w:r>
      <w:proofErr w:type="spellStart"/>
      <w:r w:rsidR="00C07934" w:rsidRPr="00452FF0">
        <w:rPr>
          <w:rFonts w:ascii="Courier New" w:hAnsi="Courier New" w:cs="Courier New"/>
          <w:sz w:val="20"/>
          <w:szCs w:val="20"/>
        </w:rPr>
        <w:t>building_name_or_number</w:t>
      </w:r>
      <w:proofErr w:type="spellEnd"/>
      <w:r w:rsidR="00F64AF6" w:rsidRPr="002B2030">
        <w:rPr>
          <w:rFonts w:ascii="Courier New" w:hAnsi="Courier New" w:cs="Courier New"/>
          <w:sz w:val="20"/>
          <w:szCs w:val="20"/>
        </w:rPr>
        <w:t>”</w:t>
      </w:r>
      <w:r w:rsidR="00C07934">
        <w:rPr>
          <w:rFonts w:ascii="Times New Roman" w:hAnsi="Times New Roman"/>
        </w:rPr>
        <w:t xml:space="preserve"> </w:t>
      </w:r>
      <w:r w:rsidR="00C07934" w:rsidRPr="00452FF0">
        <w:t>when creating reservation</w:t>
      </w:r>
      <w:r w:rsidR="00F64AF6">
        <w:t xml:space="preserve">s </w:t>
      </w:r>
      <w:r w:rsidR="00C07934" w:rsidRPr="00452FF0">
        <w:t>and redemptions</w:t>
      </w:r>
      <w:r w:rsidR="005A1921" w:rsidRPr="00452FF0">
        <w:t xml:space="preserve"> (e.g.</w:t>
      </w:r>
      <w:r w:rsidR="001A441F">
        <w:t>,</w:t>
      </w:r>
      <w:r w:rsidR="005A1921" w:rsidRPr="00452FF0">
        <w:t xml:space="preserve"> </w:t>
      </w:r>
      <w:r w:rsidR="00E05CCE" w:rsidRPr="00452FF0">
        <w:t>Building A</w:t>
      </w:r>
      <w:r w:rsidR="005A1921" w:rsidRPr="00452FF0">
        <w:t xml:space="preserve">, </w:t>
      </w:r>
      <w:r w:rsidR="00E05CCE" w:rsidRPr="00452FF0">
        <w:t>Building 1</w:t>
      </w:r>
      <w:r w:rsidR="005A1921" w:rsidRPr="00452FF0">
        <w:t xml:space="preserve">, </w:t>
      </w:r>
      <w:r w:rsidR="00E05CCE" w:rsidRPr="00452FF0">
        <w:t>North Building</w:t>
      </w:r>
      <w:r w:rsidR="005A1921" w:rsidRPr="00452FF0">
        <w:t xml:space="preserve">, </w:t>
      </w:r>
      <w:proofErr w:type="spellStart"/>
      <w:r w:rsidR="005A1921" w:rsidRPr="00452FF0">
        <w:t>etc</w:t>
      </w:r>
      <w:proofErr w:type="spellEnd"/>
      <w:r w:rsidR="00F64AF6" w:rsidRPr="00452FF0">
        <w:t xml:space="preserve">). </w:t>
      </w:r>
      <w:r w:rsidR="00E05CCE" w:rsidRPr="00452FF0">
        <w:t xml:space="preserve">This value should remain consistent </w:t>
      </w:r>
      <w:r w:rsidR="00CD74AE" w:rsidRPr="00452FF0">
        <w:t xml:space="preserve">between reservations. </w:t>
      </w:r>
    </w:p>
    <w:p w14:paraId="0CC9D57D" w14:textId="7179298F" w:rsidR="00245B57" w:rsidRDefault="00245B57" w:rsidP="00452FF0">
      <w:pPr>
        <w:pStyle w:val="Heading4"/>
      </w:pPr>
      <w:r>
        <w:t>Spreadsheet Users</w:t>
      </w:r>
    </w:p>
    <w:p w14:paraId="5A2D8B60" w14:textId="06D99E1F" w:rsidR="00F22EAC" w:rsidRDefault="00245B57">
      <w:pPr>
        <w:rPr>
          <w:rFonts w:asciiTheme="majorHAnsi" w:eastAsiaTheme="majorEastAsia" w:hAnsiTheme="majorHAnsi" w:cstheme="majorBidi"/>
          <w:color w:val="0F4761" w:themeColor="accent1" w:themeShade="BF"/>
          <w:sz w:val="32"/>
          <w:szCs w:val="32"/>
        </w:rPr>
      </w:pPr>
      <w:r w:rsidRPr="00452FF0">
        <w:t xml:space="preserve">A new </w:t>
      </w:r>
      <w:r w:rsidR="007E69BF">
        <w:t>optional field</w:t>
      </w:r>
      <w:r w:rsidR="007E69BF" w:rsidRPr="00452FF0">
        <w:t xml:space="preserve"> </w:t>
      </w:r>
      <w:r w:rsidRPr="00452FF0">
        <w:t>will be added to the spreadsheet template for</w:t>
      </w:r>
      <w:r>
        <w:rPr>
          <w:rFonts w:ascii="Times New Roman" w:hAnsi="Times New Roman"/>
        </w:rPr>
        <w:t xml:space="preserve"> </w:t>
      </w:r>
      <w:r w:rsidR="00FB60EE" w:rsidRPr="2A2A43D4">
        <w:rPr>
          <w:rFonts w:ascii="Courier New" w:hAnsi="Courier New" w:cs="Courier New"/>
          <w:sz w:val="20"/>
          <w:szCs w:val="20"/>
        </w:rPr>
        <w:t>“</w:t>
      </w:r>
      <w:proofErr w:type="spellStart"/>
      <w:r w:rsidRPr="00DB178A">
        <w:rPr>
          <w:rFonts w:ascii="Courier New" w:hAnsi="Courier New" w:cs="Courier New"/>
          <w:sz w:val="20"/>
          <w:szCs w:val="20"/>
        </w:rPr>
        <w:t>building_name_or_numbe</w:t>
      </w:r>
      <w:r w:rsidRPr="00452FF0">
        <w:rPr>
          <w:rFonts w:ascii="Courier New" w:hAnsi="Courier New" w:cs="Courier New"/>
          <w:sz w:val="20"/>
          <w:szCs w:val="20"/>
        </w:rPr>
        <w:t>r</w:t>
      </w:r>
      <w:proofErr w:type="spellEnd"/>
      <w:r w:rsidR="00F64AF6" w:rsidRPr="002B2030">
        <w:rPr>
          <w:rFonts w:ascii="Courier New" w:hAnsi="Courier New" w:cs="Courier New"/>
          <w:sz w:val="20"/>
          <w:szCs w:val="20"/>
        </w:rPr>
        <w:t>”</w:t>
      </w:r>
      <w:r w:rsidR="00F64AF6">
        <w:rPr>
          <w:rFonts w:ascii="Courier New" w:hAnsi="Courier New" w:cs="Courier New"/>
        </w:rPr>
        <w:t>.</w:t>
      </w:r>
    </w:p>
    <w:p w14:paraId="32EF44C4" w14:textId="77777777" w:rsidR="000022A8" w:rsidRDefault="000022A8">
      <w:pPr>
        <w:rPr>
          <w:rFonts w:asciiTheme="majorHAnsi" w:eastAsiaTheme="majorEastAsia" w:hAnsiTheme="majorHAnsi" w:cstheme="majorBidi"/>
          <w:color w:val="0F4761" w:themeColor="accent1" w:themeShade="BF"/>
          <w:sz w:val="32"/>
          <w:szCs w:val="32"/>
          <w:highlight w:val="lightGray"/>
        </w:rPr>
      </w:pPr>
      <w:r>
        <w:rPr>
          <w:highlight w:val="lightGray"/>
        </w:rPr>
        <w:br w:type="page"/>
      </w:r>
    </w:p>
    <w:p w14:paraId="0F5641C6" w14:textId="5B240E33" w:rsidR="00C04024" w:rsidRPr="00FE5AD4" w:rsidRDefault="000D6DF1" w:rsidP="00452FF0">
      <w:pPr>
        <w:pStyle w:val="Heading2"/>
      </w:pPr>
      <w:bookmarkStart w:id="11" w:name="_Safety_Checks_Change"/>
      <w:bookmarkEnd w:id="11"/>
      <w:r w:rsidRPr="00FE5AD4">
        <w:lastRenderedPageBreak/>
        <w:t>Safety Checks Change</w:t>
      </w:r>
      <w:r w:rsidR="00F22EAC">
        <w:t>s</w:t>
      </w:r>
    </w:p>
    <w:p w14:paraId="795CC9F4" w14:textId="1141A634" w:rsidR="00C04024" w:rsidRPr="00452FF0" w:rsidRDefault="00C04024" w:rsidP="00452FF0">
      <w:r w:rsidRPr="00452FF0">
        <w:t>The description of the existing attestation</w:t>
      </w:r>
      <w:r w:rsidR="00922D6C" w:rsidRPr="00452FF0">
        <w:t xml:space="preserve"> within safety checks</w:t>
      </w:r>
      <w:r w:rsidRPr="00452FF0">
        <w:t>:</w:t>
      </w:r>
    </w:p>
    <w:p w14:paraId="77BC898D" w14:textId="668641C5" w:rsidR="00C04024" w:rsidRPr="00C04024" w:rsidRDefault="00372E60" w:rsidP="00C0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2A2A43D4">
        <w:rPr>
          <w:rFonts w:ascii="Courier New" w:hAnsi="Courier New" w:cs="Courier New"/>
          <w:sz w:val="20"/>
          <w:szCs w:val="20"/>
        </w:rPr>
        <w:t>“</w:t>
      </w:r>
      <w:proofErr w:type="spellStart"/>
      <w:proofErr w:type="gramStart"/>
      <w:r w:rsidR="00C04024" w:rsidRPr="00C04024">
        <w:rPr>
          <w:rFonts w:ascii="Courier New" w:eastAsia="Times New Roman" w:hAnsi="Courier New" w:cs="Courier New"/>
          <w:kern w:val="0"/>
          <w:sz w:val="20"/>
          <w:szCs w:val="20"/>
          <w14:ligatures w14:val="none"/>
        </w:rPr>
        <w:t>confirm</w:t>
      </w:r>
      <w:proofErr w:type="gramEnd"/>
      <w:r w:rsidR="00C04024" w:rsidRPr="00C04024">
        <w:rPr>
          <w:rFonts w:ascii="Courier New" w:eastAsia="Times New Roman" w:hAnsi="Courier New" w:cs="Courier New"/>
          <w:kern w:val="0"/>
          <w:sz w:val="20"/>
          <w:szCs w:val="20"/>
          <w14:ligatures w14:val="none"/>
        </w:rPr>
        <w:t>_all_safety_check_results_disclosed_to_homeowner</w:t>
      </w:r>
      <w:proofErr w:type="spellEnd"/>
      <w:r w:rsidR="00F64AF6" w:rsidRPr="00452FF0">
        <w:rPr>
          <w:rFonts w:ascii="Courier New" w:hAnsi="Courier New" w:cs="Courier New"/>
          <w:sz w:val="20"/>
          <w:szCs w:val="20"/>
        </w:rPr>
        <w:t>”</w:t>
      </w:r>
      <w:r w:rsidRPr="00452FF0">
        <w:rPr>
          <w:rFonts w:ascii="Courier New" w:hAnsi="Courier New" w:cs="Courier New"/>
          <w:sz w:val="20"/>
          <w:szCs w:val="20"/>
        </w:rPr>
        <w:t>: true</w:t>
      </w:r>
    </w:p>
    <w:p w14:paraId="16F5E66E" w14:textId="06AD1ED2" w:rsidR="00C04024" w:rsidRPr="00452FF0" w:rsidRDefault="00C04024" w:rsidP="00C04024">
      <w:pPr>
        <w:spacing w:before="100" w:beforeAutospacing="1" w:after="100" w:afterAutospacing="1" w:line="240" w:lineRule="auto"/>
        <w:rPr>
          <w:rFonts w:ascii="Aptos" w:eastAsia="Times New Roman" w:hAnsi="Aptos" w:cs="Times New Roman"/>
          <w:kern w:val="0"/>
          <w14:ligatures w14:val="none"/>
        </w:rPr>
      </w:pPr>
      <w:r w:rsidRPr="00452FF0">
        <w:rPr>
          <w:rFonts w:ascii="Aptos" w:eastAsia="Times New Roman" w:hAnsi="Aptos" w:cs="Times New Roman"/>
          <w:kern w:val="0"/>
          <w14:ligatures w14:val="none"/>
        </w:rPr>
        <w:t>is being expanded</w:t>
      </w:r>
      <w:r w:rsidR="3913CF9E" w:rsidRPr="00452FF0">
        <w:rPr>
          <w:rFonts w:ascii="Aptos" w:eastAsia="Times New Roman" w:hAnsi="Aptos" w:cs="Times New Roman"/>
          <w:kern w:val="0"/>
          <w14:ligatures w14:val="none"/>
        </w:rPr>
        <w:t xml:space="preserve">. </w:t>
      </w:r>
      <w:r w:rsidR="0033730D" w:rsidRPr="00452FF0">
        <w:rPr>
          <w:rFonts w:ascii="Aptos" w:eastAsia="Times New Roman" w:hAnsi="Aptos" w:cs="Times New Roman"/>
        </w:rPr>
        <w:t xml:space="preserve">Also, </w:t>
      </w:r>
      <w:r w:rsidR="00D76A0B" w:rsidRPr="00452FF0">
        <w:rPr>
          <w:rFonts w:ascii="Aptos" w:eastAsia="Times New Roman" w:hAnsi="Aptos" w:cs="Times New Roman"/>
        </w:rPr>
        <w:t>all</w:t>
      </w:r>
      <w:r w:rsidR="005A2411" w:rsidRPr="00452FF0">
        <w:rPr>
          <w:rFonts w:ascii="Aptos" w:eastAsia="Times New Roman" w:hAnsi="Aptos" w:cs="Times New Roman"/>
        </w:rPr>
        <w:t xml:space="preserve"> the</w:t>
      </w:r>
      <w:r w:rsidR="0015548D">
        <w:rPr>
          <w:rFonts w:ascii="Aptos" w:eastAsia="Times New Roman" w:hAnsi="Aptos" w:cs="Times New Roman"/>
        </w:rPr>
        <w:t xml:space="preserve"> other</w:t>
      </w:r>
      <w:r w:rsidR="3913CF9E" w:rsidRPr="00452FF0">
        <w:rPr>
          <w:rFonts w:ascii="Aptos" w:eastAsia="Times New Roman" w:hAnsi="Aptos" w:cs="Times New Roman"/>
        </w:rPr>
        <w:t xml:space="preserve"> </w:t>
      </w:r>
      <w:r w:rsidR="00C4122D" w:rsidRPr="00452FF0">
        <w:rPr>
          <w:rFonts w:ascii="Aptos" w:eastAsia="Times New Roman" w:hAnsi="Aptos" w:cs="Times New Roman"/>
        </w:rPr>
        <w:t xml:space="preserve">individual </w:t>
      </w:r>
      <w:r w:rsidR="3913CF9E" w:rsidRPr="00452FF0">
        <w:rPr>
          <w:rFonts w:ascii="Aptos" w:eastAsia="Times New Roman" w:hAnsi="Aptos" w:cs="Times New Roman"/>
        </w:rPr>
        <w:t>health and safety checks in the payload</w:t>
      </w:r>
      <w:r w:rsidR="005A2411" w:rsidRPr="00452FF0">
        <w:rPr>
          <w:rFonts w:ascii="Aptos" w:eastAsia="Times New Roman" w:hAnsi="Aptos" w:cs="Times New Roman"/>
        </w:rPr>
        <w:t xml:space="preserve"> will become optional</w:t>
      </w:r>
      <w:r w:rsidR="00631065">
        <w:rPr>
          <w:rFonts w:ascii="Aptos" w:eastAsia="Times New Roman" w:hAnsi="Aptos" w:cs="Times New Roman"/>
        </w:rPr>
        <w:t>,</w:t>
      </w:r>
      <w:r w:rsidR="005A2411" w:rsidRPr="00452FF0">
        <w:rPr>
          <w:rFonts w:ascii="Aptos" w:eastAsia="Times New Roman" w:hAnsi="Aptos" w:cs="Times New Roman"/>
        </w:rPr>
        <w:t xml:space="preserve"> and</w:t>
      </w:r>
      <w:r w:rsidR="3913CF9E" w:rsidRPr="00452FF0">
        <w:rPr>
          <w:rFonts w:ascii="Aptos" w:eastAsia="Times New Roman" w:hAnsi="Aptos" w:cs="Times New Roman"/>
        </w:rPr>
        <w:t xml:space="preserve"> </w:t>
      </w:r>
      <w:r w:rsidR="00C04767" w:rsidRPr="00C04767">
        <w:rPr>
          <w:rFonts w:ascii="Aptos" w:eastAsia="Times New Roman" w:hAnsi="Aptos" w:cs="Times New Roman"/>
        </w:rPr>
        <w:t>users can provide only the attestation without reporting all other health and safety check fields</w:t>
      </w:r>
      <w:r w:rsidR="3913CF9E" w:rsidRPr="00452FF0">
        <w:rPr>
          <w:rFonts w:ascii="Aptos" w:eastAsia="Times New Roman" w:hAnsi="Aptos" w:cs="Times New Roman"/>
        </w:rPr>
        <w:t>.</w:t>
      </w:r>
    </w:p>
    <w:p w14:paraId="24F3B74C" w14:textId="711B72BC" w:rsidR="00C04024" w:rsidRPr="00452FF0" w:rsidRDefault="005A2411" w:rsidP="00452FF0">
      <w:pPr>
        <w:spacing w:before="100" w:beforeAutospacing="1" w:after="100" w:afterAutospacing="1" w:line="240" w:lineRule="auto"/>
        <w:rPr>
          <w:rFonts w:ascii="Aptos" w:eastAsia="Aptos" w:hAnsi="Aptos" w:cs="Aptos"/>
          <w:color w:val="000000" w:themeColor="text1"/>
          <w:kern w:val="0"/>
          <w14:ligatures w14:val="none"/>
        </w:rPr>
      </w:pPr>
      <w:r w:rsidRPr="00452FF0">
        <w:rPr>
          <w:rFonts w:ascii="Aptos" w:eastAsia="Times New Roman" w:hAnsi="Aptos" w:cs="Times New Roman"/>
        </w:rPr>
        <w:t xml:space="preserve">The attestation will now </w:t>
      </w:r>
      <w:r w:rsidRPr="00452FF0">
        <w:rPr>
          <w:rFonts w:ascii="Aptos" w:eastAsia="Times New Roman" w:hAnsi="Aptos" w:cs="Times New Roman"/>
          <w:kern w:val="0"/>
          <w14:ligatures w14:val="none"/>
        </w:rPr>
        <w:t>c</w:t>
      </w:r>
      <w:r w:rsidR="42E74540" w:rsidRPr="00452FF0">
        <w:rPr>
          <w:rFonts w:ascii="Aptos" w:eastAsia="Aptos" w:hAnsi="Aptos" w:cs="Aptos"/>
          <w:color w:val="000000" w:themeColor="text1"/>
        </w:rPr>
        <w:t>onfirm that for every home energy upgrade project that is installed:</w:t>
      </w:r>
    </w:p>
    <w:p w14:paraId="63548F0F" w14:textId="09C23F36" w:rsidR="00C04024" w:rsidRPr="00452FF0" w:rsidRDefault="42E74540" w:rsidP="00452FF0">
      <w:pPr>
        <w:pStyle w:val="ListParagraph"/>
        <w:numPr>
          <w:ilvl w:val="0"/>
          <w:numId w:val="5"/>
        </w:numPr>
        <w:spacing w:after="0" w:line="240" w:lineRule="auto"/>
        <w:rPr>
          <w:rFonts w:ascii="Aptos" w:eastAsia="Aptos" w:hAnsi="Aptos" w:cs="Aptos"/>
          <w:color w:val="000000" w:themeColor="text1"/>
          <w:kern w:val="0"/>
          <w14:ligatures w14:val="none"/>
        </w:rPr>
      </w:pPr>
      <w:r w:rsidRPr="00452FF0">
        <w:rPr>
          <w:rFonts w:ascii="Aptos" w:eastAsia="Aptos" w:hAnsi="Aptos" w:cs="Aptos"/>
          <w:color w:val="000000" w:themeColor="text1"/>
        </w:rPr>
        <w:t>The contractor completed all health and safety testing as required by state and/or municipal building codes and standards. If any health and safety issues are identified, the issues will be remedied as required by the state or municipality.</w:t>
      </w:r>
    </w:p>
    <w:p w14:paraId="1CF5DF18" w14:textId="5AFDB3E9" w:rsidR="00C04024" w:rsidRPr="00452FF0" w:rsidRDefault="42E74540" w:rsidP="00452FF0">
      <w:pPr>
        <w:pStyle w:val="ListParagraph"/>
        <w:numPr>
          <w:ilvl w:val="0"/>
          <w:numId w:val="5"/>
        </w:numPr>
        <w:spacing w:after="0" w:line="240" w:lineRule="auto"/>
        <w:rPr>
          <w:rFonts w:ascii="Aptos" w:eastAsia="Aptos" w:hAnsi="Aptos" w:cs="Aptos"/>
          <w:color w:val="000000" w:themeColor="text1"/>
          <w:kern w:val="0"/>
          <w14:ligatures w14:val="none"/>
        </w:rPr>
      </w:pPr>
      <w:r w:rsidRPr="00452FF0">
        <w:rPr>
          <w:rFonts w:ascii="Aptos" w:eastAsia="Aptos" w:hAnsi="Aptos" w:cs="Aptos"/>
          <w:color w:val="000000" w:themeColor="text1"/>
        </w:rPr>
        <w:t>If a post-retrofit inspection was conducted, issues that resulted in a failed inspection will be remedied as required by the state or municipality.</w:t>
      </w:r>
    </w:p>
    <w:p w14:paraId="7216BA0F" w14:textId="450D9021" w:rsidR="00C04024" w:rsidRPr="00452FF0" w:rsidRDefault="42E74540" w:rsidP="00452FF0">
      <w:pPr>
        <w:pStyle w:val="ListParagraph"/>
        <w:numPr>
          <w:ilvl w:val="0"/>
          <w:numId w:val="5"/>
        </w:numPr>
        <w:spacing w:after="0" w:line="240" w:lineRule="auto"/>
        <w:rPr>
          <w:rFonts w:ascii="Aptos" w:eastAsia="Aptos" w:hAnsi="Aptos" w:cs="Aptos"/>
          <w:color w:val="000000" w:themeColor="text1"/>
          <w:kern w:val="0"/>
          <w14:ligatures w14:val="none"/>
        </w:rPr>
      </w:pPr>
      <w:r w:rsidRPr="00452FF0">
        <w:rPr>
          <w:rFonts w:ascii="Aptos" w:eastAsia="Aptos" w:hAnsi="Aptos" w:cs="Aptos"/>
          <w:color w:val="000000" w:themeColor="text1"/>
        </w:rPr>
        <w:t>If the upgrade project impacted fossil</w:t>
      </w:r>
      <w:r w:rsidR="0060235D">
        <w:rPr>
          <w:rFonts w:ascii="Aptos" w:eastAsia="Aptos" w:hAnsi="Aptos" w:cs="Aptos"/>
          <w:color w:val="000000" w:themeColor="text1"/>
        </w:rPr>
        <w:t>-</w:t>
      </w:r>
      <w:r w:rsidRPr="00452FF0">
        <w:rPr>
          <w:rFonts w:ascii="Aptos" w:eastAsia="Aptos" w:hAnsi="Aptos" w:cs="Aptos"/>
          <w:color w:val="000000" w:themeColor="text1"/>
        </w:rPr>
        <w:t xml:space="preserve">fuel systems in the home, the contractor completed combustion safety </w:t>
      </w:r>
      <w:r w:rsidRPr="00DC4605">
        <w:rPr>
          <w:rFonts w:ascii="Aptos" w:eastAsia="Aptos" w:hAnsi="Aptos" w:cs="Aptos"/>
          <w:color w:val="000000" w:themeColor="text1"/>
        </w:rPr>
        <w:t>testing</w:t>
      </w:r>
      <w:r w:rsidR="00DC4605" w:rsidRPr="00DC4605">
        <w:rPr>
          <w:rFonts w:ascii="Aptos" w:eastAsia="Aptos" w:hAnsi="Aptos" w:cs="Aptos"/>
          <w:color w:val="000000" w:themeColor="text1"/>
        </w:rPr>
        <w:t>,</w:t>
      </w:r>
      <w:r w:rsidRPr="00452FF0">
        <w:rPr>
          <w:rFonts w:ascii="Aptos" w:eastAsia="Aptos" w:hAnsi="Aptos" w:cs="Aptos"/>
          <w:color w:val="000000" w:themeColor="text1"/>
        </w:rPr>
        <w:t xml:space="preserve"> and the state will maintain proof of testing.</w:t>
      </w:r>
    </w:p>
    <w:p w14:paraId="1C7E95BC" w14:textId="33BF278C" w:rsidR="00C04024" w:rsidRPr="00452FF0" w:rsidRDefault="42E74540" w:rsidP="00452FF0">
      <w:pPr>
        <w:pStyle w:val="ListParagraph"/>
        <w:numPr>
          <w:ilvl w:val="0"/>
          <w:numId w:val="5"/>
        </w:numPr>
        <w:spacing w:after="0" w:line="240" w:lineRule="auto"/>
        <w:rPr>
          <w:rFonts w:ascii="Aptos" w:eastAsia="Aptos" w:hAnsi="Aptos" w:cs="Aptos"/>
          <w:color w:val="000000" w:themeColor="text1"/>
          <w:kern w:val="0"/>
          <w14:ligatures w14:val="none"/>
        </w:rPr>
      </w:pPr>
      <w:r w:rsidRPr="00452FF0">
        <w:rPr>
          <w:rFonts w:ascii="Aptos" w:eastAsia="Aptos" w:hAnsi="Aptos" w:cs="Aptos"/>
          <w:color w:val="000000" w:themeColor="text1"/>
        </w:rPr>
        <w:t>The homeowner was informed of all the health and safety test results.</w:t>
      </w:r>
    </w:p>
    <w:p w14:paraId="05F40B29" w14:textId="77777777" w:rsidR="00C04024" w:rsidRPr="00C04024" w:rsidRDefault="00C04024" w:rsidP="00452FF0">
      <w:pPr>
        <w:pStyle w:val="Heading3"/>
      </w:pPr>
      <w:r w:rsidRPr="00C04024">
        <w:t xml:space="preserve">Required </w:t>
      </w:r>
      <w:r w:rsidRPr="001876C1">
        <w:t>Action</w:t>
      </w:r>
    </w:p>
    <w:p w14:paraId="7E5CC5AF" w14:textId="77777777" w:rsidR="00C04024" w:rsidRPr="00C04024" w:rsidRDefault="00C04024" w:rsidP="00452FF0">
      <w:pPr>
        <w:pStyle w:val="Heading4"/>
      </w:pPr>
      <w:r w:rsidRPr="00C04024">
        <w:t>API Users</w:t>
      </w:r>
    </w:p>
    <w:p w14:paraId="79B22B44" w14:textId="470AED9E" w:rsidR="00C04024" w:rsidRPr="00452FF0" w:rsidRDefault="00C04024" w:rsidP="00452FF0">
      <w:r w:rsidRPr="00452FF0">
        <w:t xml:space="preserve">No payload changes are required. </w:t>
      </w:r>
      <w:r w:rsidR="00FC4F74">
        <w:t>State</w:t>
      </w:r>
      <w:r w:rsidR="000B27BB">
        <w:t>s</w:t>
      </w:r>
      <w:r w:rsidR="00FC4F74">
        <w:t>/</w:t>
      </w:r>
      <w:r w:rsidR="00633F37">
        <w:t>i</w:t>
      </w:r>
      <w:r w:rsidRPr="00452FF0">
        <w:t xml:space="preserve">mplementers should review their </w:t>
      </w:r>
      <w:r w:rsidR="002C4D68" w:rsidRPr="00452FF0">
        <w:t>workflow</w:t>
      </w:r>
      <w:r w:rsidR="00C7067B" w:rsidRPr="00452FF0">
        <w:t>s</w:t>
      </w:r>
      <w:r w:rsidRPr="00452FF0">
        <w:t xml:space="preserve"> and homeowner communications to ensure compliance with the expanded </w:t>
      </w:r>
      <w:r w:rsidR="00C7067B" w:rsidRPr="00452FF0">
        <w:t xml:space="preserve">attestation </w:t>
      </w:r>
      <w:r w:rsidRPr="00452FF0">
        <w:t>requirement.</w:t>
      </w:r>
    </w:p>
    <w:p w14:paraId="4332B89A" w14:textId="77777777" w:rsidR="00C04024" w:rsidRPr="00C04024" w:rsidRDefault="00C04024" w:rsidP="00452FF0">
      <w:pPr>
        <w:pStyle w:val="Heading4"/>
      </w:pPr>
      <w:r w:rsidRPr="00C04024">
        <w:t>Spreadsheet Users</w:t>
      </w:r>
    </w:p>
    <w:p w14:paraId="4AC56E09" w14:textId="0E3A1E1D" w:rsidR="00C04024" w:rsidRPr="00452FF0" w:rsidRDefault="00C04024" w:rsidP="00452FF0">
      <w:r w:rsidRPr="00452FF0">
        <w:t xml:space="preserve">No spreadsheet changes are required. </w:t>
      </w:r>
      <w:r w:rsidR="000B27BB">
        <w:t>States/i</w:t>
      </w:r>
      <w:r w:rsidR="00C7067B" w:rsidRPr="00452FF0">
        <w:t>mplementers should review their workflows and homeowner communications to ensure compliance with the expanded attestation requirement.</w:t>
      </w:r>
    </w:p>
    <w:p w14:paraId="57C35414" w14:textId="32603418" w:rsidR="001F76C6" w:rsidRPr="00176D49" w:rsidRDefault="001F76C6" w:rsidP="00176D49">
      <w:pPr>
        <w:spacing w:before="100" w:beforeAutospacing="1" w:after="100" w:afterAutospacing="1" w:line="240" w:lineRule="auto"/>
        <w:rPr>
          <w:rFonts w:ascii="Times New Roman" w:eastAsia="Times New Roman" w:hAnsi="Times New Roman" w:cs="Times New Roman"/>
          <w:kern w:val="0"/>
          <w14:ligatures w14:val="none"/>
        </w:rPr>
      </w:pPr>
    </w:p>
    <w:sectPr w:rsidR="001F76C6" w:rsidRPr="00176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B6B"/>
    <w:multiLevelType w:val="hybridMultilevel"/>
    <w:tmpl w:val="C14E7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9358E"/>
    <w:multiLevelType w:val="multilevel"/>
    <w:tmpl w:val="8A5C6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43251"/>
    <w:multiLevelType w:val="hybridMultilevel"/>
    <w:tmpl w:val="FC64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66B45"/>
    <w:multiLevelType w:val="hybridMultilevel"/>
    <w:tmpl w:val="8A961F2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3C7DE8"/>
    <w:multiLevelType w:val="hybridMultilevel"/>
    <w:tmpl w:val="6830569C"/>
    <w:lvl w:ilvl="0" w:tplc="04090001">
      <w:start w:val="1"/>
      <w:numFmt w:val="bullet"/>
      <w:lvlText w:val=""/>
      <w:lvlJc w:val="left"/>
      <w:pPr>
        <w:ind w:left="720" w:hanging="360"/>
      </w:pPr>
      <w:rPr>
        <w:rFonts w:ascii="Symbol" w:hAnsi="Symbol" w:hint="default"/>
        <w:b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AA7B1E"/>
    <w:multiLevelType w:val="hybridMultilevel"/>
    <w:tmpl w:val="F96A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06DAC"/>
    <w:multiLevelType w:val="hybridMultilevel"/>
    <w:tmpl w:val="690C5DA2"/>
    <w:lvl w:ilvl="0" w:tplc="0A966D3E">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62628"/>
    <w:multiLevelType w:val="multilevel"/>
    <w:tmpl w:val="2592D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8A588B"/>
    <w:multiLevelType w:val="hybridMultilevel"/>
    <w:tmpl w:val="3D70772C"/>
    <w:lvl w:ilvl="0" w:tplc="B3A8E928">
      <w:numFmt w:val="bullet"/>
      <w:lvlText w:val="•"/>
      <w:lvlJc w:val="left"/>
      <w:pPr>
        <w:ind w:left="1440" w:hanging="720"/>
      </w:pPr>
      <w:rPr>
        <w:rFonts w:ascii="Aptos" w:eastAsiaTheme="minorHAnsi" w:hAnsi="Aptos"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B61383"/>
    <w:multiLevelType w:val="multilevel"/>
    <w:tmpl w:val="8E248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4849AB"/>
    <w:multiLevelType w:val="multilevel"/>
    <w:tmpl w:val="F27C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46B49"/>
    <w:multiLevelType w:val="multilevel"/>
    <w:tmpl w:val="57C2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73763"/>
    <w:multiLevelType w:val="multilevel"/>
    <w:tmpl w:val="43E87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5E4547"/>
    <w:multiLevelType w:val="hybridMultilevel"/>
    <w:tmpl w:val="D472DB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770584"/>
    <w:multiLevelType w:val="multilevel"/>
    <w:tmpl w:val="76DA27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BA596A"/>
    <w:multiLevelType w:val="hybridMultilevel"/>
    <w:tmpl w:val="EA82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A6DDC"/>
    <w:multiLevelType w:val="multilevel"/>
    <w:tmpl w:val="9B9C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94E2B"/>
    <w:multiLevelType w:val="hybridMultilevel"/>
    <w:tmpl w:val="134A8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1F2919"/>
    <w:multiLevelType w:val="hybridMultilevel"/>
    <w:tmpl w:val="A06A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C6B5D"/>
    <w:multiLevelType w:val="multilevel"/>
    <w:tmpl w:val="1BF02D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FE47D7"/>
    <w:multiLevelType w:val="hybridMultilevel"/>
    <w:tmpl w:val="B13E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968B4"/>
    <w:multiLevelType w:val="multilevel"/>
    <w:tmpl w:val="241C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BF5BBC"/>
    <w:multiLevelType w:val="multilevel"/>
    <w:tmpl w:val="E574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030110"/>
    <w:multiLevelType w:val="hybridMultilevel"/>
    <w:tmpl w:val="DA1E6E2C"/>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4" w15:restartNumberingAfterBreak="0">
    <w:nsid w:val="5BDC4848"/>
    <w:multiLevelType w:val="hybridMultilevel"/>
    <w:tmpl w:val="46CE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8BF89D"/>
    <w:multiLevelType w:val="hybridMultilevel"/>
    <w:tmpl w:val="FFFFFFFF"/>
    <w:lvl w:ilvl="0" w:tplc="BE80E294">
      <w:start w:val="1"/>
      <w:numFmt w:val="bullet"/>
      <w:lvlText w:val=""/>
      <w:lvlJc w:val="left"/>
      <w:pPr>
        <w:ind w:left="720" w:hanging="360"/>
      </w:pPr>
      <w:rPr>
        <w:rFonts w:ascii="Symbol" w:hAnsi="Symbol" w:hint="default"/>
      </w:rPr>
    </w:lvl>
    <w:lvl w:ilvl="1" w:tplc="0A3886E4">
      <w:start w:val="1"/>
      <w:numFmt w:val="bullet"/>
      <w:lvlText w:val="o"/>
      <w:lvlJc w:val="left"/>
      <w:pPr>
        <w:ind w:left="1440" w:hanging="360"/>
      </w:pPr>
      <w:rPr>
        <w:rFonts w:ascii="Courier New" w:hAnsi="Courier New" w:hint="default"/>
      </w:rPr>
    </w:lvl>
    <w:lvl w:ilvl="2" w:tplc="69A679C0">
      <w:start w:val="1"/>
      <w:numFmt w:val="bullet"/>
      <w:lvlText w:val=""/>
      <w:lvlJc w:val="left"/>
      <w:pPr>
        <w:ind w:left="2160" w:hanging="360"/>
      </w:pPr>
      <w:rPr>
        <w:rFonts w:ascii="Wingdings" w:hAnsi="Wingdings" w:hint="default"/>
      </w:rPr>
    </w:lvl>
    <w:lvl w:ilvl="3" w:tplc="305A5BB2">
      <w:start w:val="1"/>
      <w:numFmt w:val="bullet"/>
      <w:lvlText w:val=""/>
      <w:lvlJc w:val="left"/>
      <w:pPr>
        <w:ind w:left="2880" w:hanging="360"/>
      </w:pPr>
      <w:rPr>
        <w:rFonts w:ascii="Symbol" w:hAnsi="Symbol" w:hint="default"/>
      </w:rPr>
    </w:lvl>
    <w:lvl w:ilvl="4" w:tplc="43B04120">
      <w:start w:val="1"/>
      <w:numFmt w:val="bullet"/>
      <w:lvlText w:val="o"/>
      <w:lvlJc w:val="left"/>
      <w:pPr>
        <w:ind w:left="3600" w:hanging="360"/>
      </w:pPr>
      <w:rPr>
        <w:rFonts w:ascii="Courier New" w:hAnsi="Courier New" w:hint="default"/>
      </w:rPr>
    </w:lvl>
    <w:lvl w:ilvl="5" w:tplc="B6743800">
      <w:start w:val="1"/>
      <w:numFmt w:val="bullet"/>
      <w:lvlText w:val=""/>
      <w:lvlJc w:val="left"/>
      <w:pPr>
        <w:ind w:left="4320" w:hanging="360"/>
      </w:pPr>
      <w:rPr>
        <w:rFonts w:ascii="Wingdings" w:hAnsi="Wingdings" w:hint="default"/>
      </w:rPr>
    </w:lvl>
    <w:lvl w:ilvl="6" w:tplc="D898CC12">
      <w:start w:val="1"/>
      <w:numFmt w:val="bullet"/>
      <w:lvlText w:val=""/>
      <w:lvlJc w:val="left"/>
      <w:pPr>
        <w:ind w:left="5040" w:hanging="360"/>
      </w:pPr>
      <w:rPr>
        <w:rFonts w:ascii="Symbol" w:hAnsi="Symbol" w:hint="default"/>
      </w:rPr>
    </w:lvl>
    <w:lvl w:ilvl="7" w:tplc="5E78AF2C">
      <w:start w:val="1"/>
      <w:numFmt w:val="bullet"/>
      <w:lvlText w:val="o"/>
      <w:lvlJc w:val="left"/>
      <w:pPr>
        <w:ind w:left="5760" w:hanging="360"/>
      </w:pPr>
      <w:rPr>
        <w:rFonts w:ascii="Courier New" w:hAnsi="Courier New" w:hint="default"/>
      </w:rPr>
    </w:lvl>
    <w:lvl w:ilvl="8" w:tplc="DFBA5F34">
      <w:start w:val="1"/>
      <w:numFmt w:val="bullet"/>
      <w:lvlText w:val=""/>
      <w:lvlJc w:val="left"/>
      <w:pPr>
        <w:ind w:left="6480" w:hanging="360"/>
      </w:pPr>
      <w:rPr>
        <w:rFonts w:ascii="Wingdings" w:hAnsi="Wingdings" w:hint="default"/>
      </w:rPr>
    </w:lvl>
  </w:abstractNum>
  <w:abstractNum w:abstractNumId="26" w15:restartNumberingAfterBreak="0">
    <w:nsid w:val="679752AD"/>
    <w:multiLevelType w:val="multilevel"/>
    <w:tmpl w:val="EB2C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CE1C39"/>
    <w:multiLevelType w:val="hybridMultilevel"/>
    <w:tmpl w:val="7FDED4FA"/>
    <w:lvl w:ilvl="0" w:tplc="8C8671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922B6C"/>
    <w:multiLevelType w:val="hybridMultilevel"/>
    <w:tmpl w:val="12B27F22"/>
    <w:lvl w:ilvl="0" w:tplc="D082AD74">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5524A"/>
    <w:multiLevelType w:val="hybridMultilevel"/>
    <w:tmpl w:val="55E0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B2F6C"/>
    <w:multiLevelType w:val="multilevel"/>
    <w:tmpl w:val="18CA63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B56D55"/>
    <w:multiLevelType w:val="multilevel"/>
    <w:tmpl w:val="6876FF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4F213B"/>
    <w:multiLevelType w:val="hybridMultilevel"/>
    <w:tmpl w:val="23B6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25150"/>
    <w:multiLevelType w:val="multilevel"/>
    <w:tmpl w:val="43F68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37D926"/>
    <w:multiLevelType w:val="hybridMultilevel"/>
    <w:tmpl w:val="FFFFFFFF"/>
    <w:lvl w:ilvl="0" w:tplc="636C9BA0">
      <w:start w:val="1"/>
      <w:numFmt w:val="decimal"/>
      <w:lvlText w:val="%1."/>
      <w:lvlJc w:val="left"/>
      <w:pPr>
        <w:ind w:left="720" w:hanging="360"/>
      </w:pPr>
    </w:lvl>
    <w:lvl w:ilvl="1" w:tplc="BECC3934">
      <w:start w:val="1"/>
      <w:numFmt w:val="lowerLetter"/>
      <w:lvlText w:val="%2."/>
      <w:lvlJc w:val="left"/>
      <w:pPr>
        <w:ind w:left="1440" w:hanging="360"/>
      </w:pPr>
    </w:lvl>
    <w:lvl w:ilvl="2" w:tplc="FB92CF96">
      <w:start w:val="1"/>
      <w:numFmt w:val="lowerRoman"/>
      <w:lvlText w:val="%3."/>
      <w:lvlJc w:val="right"/>
      <w:pPr>
        <w:ind w:left="2160" w:hanging="180"/>
      </w:pPr>
    </w:lvl>
    <w:lvl w:ilvl="3" w:tplc="6498B32C">
      <w:start w:val="1"/>
      <w:numFmt w:val="decimal"/>
      <w:lvlText w:val="%4."/>
      <w:lvlJc w:val="left"/>
      <w:pPr>
        <w:ind w:left="2880" w:hanging="360"/>
      </w:pPr>
    </w:lvl>
    <w:lvl w:ilvl="4" w:tplc="370C1F6E">
      <w:start w:val="1"/>
      <w:numFmt w:val="lowerLetter"/>
      <w:lvlText w:val="%5."/>
      <w:lvlJc w:val="left"/>
      <w:pPr>
        <w:ind w:left="3600" w:hanging="360"/>
      </w:pPr>
    </w:lvl>
    <w:lvl w:ilvl="5" w:tplc="35C4F558">
      <w:start w:val="1"/>
      <w:numFmt w:val="lowerRoman"/>
      <w:lvlText w:val="%6."/>
      <w:lvlJc w:val="right"/>
      <w:pPr>
        <w:ind w:left="4320" w:hanging="180"/>
      </w:pPr>
    </w:lvl>
    <w:lvl w:ilvl="6" w:tplc="C4C202E6">
      <w:start w:val="1"/>
      <w:numFmt w:val="decimal"/>
      <w:lvlText w:val="%7."/>
      <w:lvlJc w:val="left"/>
      <w:pPr>
        <w:ind w:left="5040" w:hanging="360"/>
      </w:pPr>
    </w:lvl>
    <w:lvl w:ilvl="7" w:tplc="77705DDE">
      <w:start w:val="1"/>
      <w:numFmt w:val="lowerLetter"/>
      <w:lvlText w:val="%8."/>
      <w:lvlJc w:val="left"/>
      <w:pPr>
        <w:ind w:left="5760" w:hanging="360"/>
      </w:pPr>
    </w:lvl>
    <w:lvl w:ilvl="8" w:tplc="9D2C23C6">
      <w:start w:val="1"/>
      <w:numFmt w:val="lowerRoman"/>
      <w:lvlText w:val="%9."/>
      <w:lvlJc w:val="right"/>
      <w:pPr>
        <w:ind w:left="6480" w:hanging="180"/>
      </w:pPr>
    </w:lvl>
  </w:abstractNum>
  <w:abstractNum w:abstractNumId="35" w15:restartNumberingAfterBreak="0">
    <w:nsid w:val="7D12708E"/>
    <w:multiLevelType w:val="multilevel"/>
    <w:tmpl w:val="7E3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9E63B0"/>
    <w:multiLevelType w:val="multilevel"/>
    <w:tmpl w:val="541C3D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571AB8"/>
    <w:multiLevelType w:val="hybridMultilevel"/>
    <w:tmpl w:val="6B42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6002121">
    <w:abstractNumId w:val="12"/>
  </w:num>
  <w:num w:numId="2" w16cid:durableId="1643584955">
    <w:abstractNumId w:val="35"/>
  </w:num>
  <w:num w:numId="3" w16cid:durableId="1836411258">
    <w:abstractNumId w:val="16"/>
  </w:num>
  <w:num w:numId="4" w16cid:durableId="1892426061">
    <w:abstractNumId w:val="10"/>
  </w:num>
  <w:num w:numId="5" w16cid:durableId="1284577512">
    <w:abstractNumId w:val="21"/>
  </w:num>
  <w:num w:numId="6" w16cid:durableId="712508720">
    <w:abstractNumId w:val="1"/>
  </w:num>
  <w:num w:numId="7" w16cid:durableId="1550411144">
    <w:abstractNumId w:val="11"/>
  </w:num>
  <w:num w:numId="8" w16cid:durableId="1875001526">
    <w:abstractNumId w:val="22"/>
  </w:num>
  <w:num w:numId="9" w16cid:durableId="1027946566">
    <w:abstractNumId w:val="6"/>
  </w:num>
  <w:num w:numId="10" w16cid:durableId="513885944">
    <w:abstractNumId w:val="7"/>
  </w:num>
  <w:num w:numId="11" w16cid:durableId="1909539181">
    <w:abstractNumId w:val="26"/>
  </w:num>
  <w:num w:numId="12" w16cid:durableId="1691447714">
    <w:abstractNumId w:val="14"/>
  </w:num>
  <w:num w:numId="13" w16cid:durableId="251280523">
    <w:abstractNumId w:val="9"/>
  </w:num>
  <w:num w:numId="14" w16cid:durableId="1476796729">
    <w:abstractNumId w:val="33"/>
  </w:num>
  <w:num w:numId="15" w16cid:durableId="98793356">
    <w:abstractNumId w:val="19"/>
  </w:num>
  <w:num w:numId="16" w16cid:durableId="1192259110">
    <w:abstractNumId w:val="36"/>
  </w:num>
  <w:num w:numId="17" w16cid:durableId="967665556">
    <w:abstractNumId w:val="30"/>
  </w:num>
  <w:num w:numId="18" w16cid:durableId="670639407">
    <w:abstractNumId w:val="31"/>
  </w:num>
  <w:num w:numId="19" w16cid:durableId="864171291">
    <w:abstractNumId w:val="25"/>
  </w:num>
  <w:num w:numId="20" w16cid:durableId="1278676566">
    <w:abstractNumId w:val="34"/>
  </w:num>
  <w:num w:numId="21" w16cid:durableId="1509753336">
    <w:abstractNumId w:val="27"/>
  </w:num>
  <w:num w:numId="22" w16cid:durableId="1137070865">
    <w:abstractNumId w:val="13"/>
  </w:num>
  <w:num w:numId="23" w16cid:durableId="1985232388">
    <w:abstractNumId w:val="20"/>
  </w:num>
  <w:num w:numId="24" w16cid:durableId="291059089">
    <w:abstractNumId w:val="4"/>
  </w:num>
  <w:num w:numId="25" w16cid:durableId="2144809358">
    <w:abstractNumId w:val="0"/>
  </w:num>
  <w:num w:numId="26" w16cid:durableId="297498625">
    <w:abstractNumId w:val="5"/>
  </w:num>
  <w:num w:numId="27" w16cid:durableId="695237498">
    <w:abstractNumId w:val="17"/>
  </w:num>
  <w:num w:numId="28" w16cid:durableId="453403086">
    <w:abstractNumId w:val="32"/>
  </w:num>
  <w:num w:numId="29" w16cid:durableId="930160072">
    <w:abstractNumId w:val="18"/>
  </w:num>
  <w:num w:numId="30" w16cid:durableId="1738431202">
    <w:abstractNumId w:val="24"/>
  </w:num>
  <w:num w:numId="31" w16cid:durableId="78647321">
    <w:abstractNumId w:val="15"/>
  </w:num>
  <w:num w:numId="32" w16cid:durableId="1636639218">
    <w:abstractNumId w:val="37"/>
  </w:num>
  <w:num w:numId="33" w16cid:durableId="1355501560">
    <w:abstractNumId w:val="2"/>
  </w:num>
  <w:num w:numId="34" w16cid:durableId="280766901">
    <w:abstractNumId w:val="3"/>
  </w:num>
  <w:num w:numId="35" w16cid:durableId="357514766">
    <w:abstractNumId w:val="28"/>
  </w:num>
  <w:num w:numId="36" w16cid:durableId="649796241">
    <w:abstractNumId w:val="29"/>
  </w:num>
  <w:num w:numId="37" w16cid:durableId="1044713594">
    <w:abstractNumId w:val="23"/>
  </w:num>
  <w:num w:numId="38" w16cid:durableId="2086804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24"/>
    <w:rsid w:val="0000042A"/>
    <w:rsid w:val="0000086E"/>
    <w:rsid w:val="00001CD9"/>
    <w:rsid w:val="000022A8"/>
    <w:rsid w:val="000031A3"/>
    <w:rsid w:val="000036E2"/>
    <w:rsid w:val="00005ADD"/>
    <w:rsid w:val="00006D1B"/>
    <w:rsid w:val="00011DE0"/>
    <w:rsid w:val="000120F5"/>
    <w:rsid w:val="00014E9D"/>
    <w:rsid w:val="000153C2"/>
    <w:rsid w:val="0001632E"/>
    <w:rsid w:val="00017CF2"/>
    <w:rsid w:val="00022A3C"/>
    <w:rsid w:val="00022ED5"/>
    <w:rsid w:val="00024748"/>
    <w:rsid w:val="00024A02"/>
    <w:rsid w:val="00027586"/>
    <w:rsid w:val="00027845"/>
    <w:rsid w:val="00027926"/>
    <w:rsid w:val="00027D09"/>
    <w:rsid w:val="00027F43"/>
    <w:rsid w:val="0003043C"/>
    <w:rsid w:val="000307DD"/>
    <w:rsid w:val="00031CA0"/>
    <w:rsid w:val="00033673"/>
    <w:rsid w:val="000352D5"/>
    <w:rsid w:val="00035886"/>
    <w:rsid w:val="000417F0"/>
    <w:rsid w:val="00042F3D"/>
    <w:rsid w:val="00043D7F"/>
    <w:rsid w:val="00045716"/>
    <w:rsid w:val="000466D7"/>
    <w:rsid w:val="00047706"/>
    <w:rsid w:val="00047956"/>
    <w:rsid w:val="00053BDA"/>
    <w:rsid w:val="00054398"/>
    <w:rsid w:val="00057BA4"/>
    <w:rsid w:val="00060ACB"/>
    <w:rsid w:val="00062129"/>
    <w:rsid w:val="000632FA"/>
    <w:rsid w:val="00063D30"/>
    <w:rsid w:val="00065599"/>
    <w:rsid w:val="00065A53"/>
    <w:rsid w:val="00066B39"/>
    <w:rsid w:val="00067E4E"/>
    <w:rsid w:val="00070AE5"/>
    <w:rsid w:val="00071B2B"/>
    <w:rsid w:val="00072C5F"/>
    <w:rsid w:val="00073EC7"/>
    <w:rsid w:val="00075DD1"/>
    <w:rsid w:val="00077B35"/>
    <w:rsid w:val="00077EF5"/>
    <w:rsid w:val="000811CA"/>
    <w:rsid w:val="0008164D"/>
    <w:rsid w:val="00081F49"/>
    <w:rsid w:val="00081F80"/>
    <w:rsid w:val="00084D6B"/>
    <w:rsid w:val="00086DA2"/>
    <w:rsid w:val="00090ECD"/>
    <w:rsid w:val="000923DA"/>
    <w:rsid w:val="00092C62"/>
    <w:rsid w:val="00093082"/>
    <w:rsid w:val="00094B01"/>
    <w:rsid w:val="00097FE1"/>
    <w:rsid w:val="000A1595"/>
    <w:rsid w:val="000A5EDF"/>
    <w:rsid w:val="000A6F20"/>
    <w:rsid w:val="000B27BB"/>
    <w:rsid w:val="000B459B"/>
    <w:rsid w:val="000B5A2D"/>
    <w:rsid w:val="000B61F0"/>
    <w:rsid w:val="000B6DC7"/>
    <w:rsid w:val="000B78F9"/>
    <w:rsid w:val="000C0043"/>
    <w:rsid w:val="000C039B"/>
    <w:rsid w:val="000C22DF"/>
    <w:rsid w:val="000C31AC"/>
    <w:rsid w:val="000C33FF"/>
    <w:rsid w:val="000C62D1"/>
    <w:rsid w:val="000C7CAA"/>
    <w:rsid w:val="000D04E3"/>
    <w:rsid w:val="000D0B98"/>
    <w:rsid w:val="000D0ED2"/>
    <w:rsid w:val="000D3358"/>
    <w:rsid w:val="000D53FE"/>
    <w:rsid w:val="000D5936"/>
    <w:rsid w:val="000D6DF1"/>
    <w:rsid w:val="000D7540"/>
    <w:rsid w:val="000E04C1"/>
    <w:rsid w:val="000E0BFE"/>
    <w:rsid w:val="000E2406"/>
    <w:rsid w:val="000E3CD1"/>
    <w:rsid w:val="000E3D5C"/>
    <w:rsid w:val="000E3E3C"/>
    <w:rsid w:val="000E3E5A"/>
    <w:rsid w:val="000E4071"/>
    <w:rsid w:val="000E58D9"/>
    <w:rsid w:val="000E59C7"/>
    <w:rsid w:val="000F0097"/>
    <w:rsid w:val="000F03F0"/>
    <w:rsid w:val="000F1925"/>
    <w:rsid w:val="000F1ACA"/>
    <w:rsid w:val="000F3006"/>
    <w:rsid w:val="000F3166"/>
    <w:rsid w:val="000F3C4A"/>
    <w:rsid w:val="000F46EC"/>
    <w:rsid w:val="000F754B"/>
    <w:rsid w:val="001010CD"/>
    <w:rsid w:val="001015BD"/>
    <w:rsid w:val="001028B8"/>
    <w:rsid w:val="0010333C"/>
    <w:rsid w:val="00110B40"/>
    <w:rsid w:val="00110C9A"/>
    <w:rsid w:val="00113262"/>
    <w:rsid w:val="001149DC"/>
    <w:rsid w:val="00114F68"/>
    <w:rsid w:val="00115450"/>
    <w:rsid w:val="001155C1"/>
    <w:rsid w:val="001163C1"/>
    <w:rsid w:val="001167A7"/>
    <w:rsid w:val="001209E3"/>
    <w:rsid w:val="001219C8"/>
    <w:rsid w:val="00122CBA"/>
    <w:rsid w:val="001236E7"/>
    <w:rsid w:val="00123B8E"/>
    <w:rsid w:val="00125F16"/>
    <w:rsid w:val="00126CF3"/>
    <w:rsid w:val="00127504"/>
    <w:rsid w:val="001314DD"/>
    <w:rsid w:val="001318D3"/>
    <w:rsid w:val="00132939"/>
    <w:rsid w:val="00135992"/>
    <w:rsid w:val="00136062"/>
    <w:rsid w:val="00141A00"/>
    <w:rsid w:val="00142BC1"/>
    <w:rsid w:val="00144221"/>
    <w:rsid w:val="001452B7"/>
    <w:rsid w:val="00147F5B"/>
    <w:rsid w:val="00150517"/>
    <w:rsid w:val="001527FF"/>
    <w:rsid w:val="0015548D"/>
    <w:rsid w:val="00155B37"/>
    <w:rsid w:val="00160135"/>
    <w:rsid w:val="0016013C"/>
    <w:rsid w:val="001607A4"/>
    <w:rsid w:val="00160A8D"/>
    <w:rsid w:val="00165D3E"/>
    <w:rsid w:val="00167894"/>
    <w:rsid w:val="001721AE"/>
    <w:rsid w:val="00172415"/>
    <w:rsid w:val="00173D84"/>
    <w:rsid w:val="00174428"/>
    <w:rsid w:val="001753CB"/>
    <w:rsid w:val="001756C7"/>
    <w:rsid w:val="00176D49"/>
    <w:rsid w:val="00181EB6"/>
    <w:rsid w:val="00183140"/>
    <w:rsid w:val="001853BD"/>
    <w:rsid w:val="00186930"/>
    <w:rsid w:val="00186D42"/>
    <w:rsid w:val="001870BA"/>
    <w:rsid w:val="001870DC"/>
    <w:rsid w:val="001876C1"/>
    <w:rsid w:val="00187FE9"/>
    <w:rsid w:val="00190923"/>
    <w:rsid w:val="00190ACA"/>
    <w:rsid w:val="00190D18"/>
    <w:rsid w:val="00192BE7"/>
    <w:rsid w:val="00194115"/>
    <w:rsid w:val="00194902"/>
    <w:rsid w:val="0019650F"/>
    <w:rsid w:val="00196A2D"/>
    <w:rsid w:val="00197BE6"/>
    <w:rsid w:val="001A18CF"/>
    <w:rsid w:val="001A2D40"/>
    <w:rsid w:val="001A3615"/>
    <w:rsid w:val="001A3B72"/>
    <w:rsid w:val="001A3D79"/>
    <w:rsid w:val="001A415B"/>
    <w:rsid w:val="001A441F"/>
    <w:rsid w:val="001A4A06"/>
    <w:rsid w:val="001A5B65"/>
    <w:rsid w:val="001A657A"/>
    <w:rsid w:val="001A6EC8"/>
    <w:rsid w:val="001A6FB3"/>
    <w:rsid w:val="001A7AAF"/>
    <w:rsid w:val="001B035B"/>
    <w:rsid w:val="001B043E"/>
    <w:rsid w:val="001B09F2"/>
    <w:rsid w:val="001B364D"/>
    <w:rsid w:val="001B3662"/>
    <w:rsid w:val="001B592D"/>
    <w:rsid w:val="001B5E48"/>
    <w:rsid w:val="001B6B01"/>
    <w:rsid w:val="001C08C1"/>
    <w:rsid w:val="001C0EB2"/>
    <w:rsid w:val="001C22FB"/>
    <w:rsid w:val="001C3DD1"/>
    <w:rsid w:val="001C3DE3"/>
    <w:rsid w:val="001C4F0A"/>
    <w:rsid w:val="001C54A5"/>
    <w:rsid w:val="001C60AB"/>
    <w:rsid w:val="001D0140"/>
    <w:rsid w:val="001D4496"/>
    <w:rsid w:val="001D4BDF"/>
    <w:rsid w:val="001D4D62"/>
    <w:rsid w:val="001D560A"/>
    <w:rsid w:val="001D587B"/>
    <w:rsid w:val="001D7281"/>
    <w:rsid w:val="001D7D7A"/>
    <w:rsid w:val="001D7FE9"/>
    <w:rsid w:val="001E10B3"/>
    <w:rsid w:val="001E12BE"/>
    <w:rsid w:val="001E5F44"/>
    <w:rsid w:val="001E62C7"/>
    <w:rsid w:val="001ED568"/>
    <w:rsid w:val="001F0502"/>
    <w:rsid w:val="001F054F"/>
    <w:rsid w:val="001F216C"/>
    <w:rsid w:val="001F2365"/>
    <w:rsid w:val="001F268B"/>
    <w:rsid w:val="001F2E6F"/>
    <w:rsid w:val="001F2E71"/>
    <w:rsid w:val="001F6CEC"/>
    <w:rsid w:val="001F76C6"/>
    <w:rsid w:val="0020222A"/>
    <w:rsid w:val="00203BC9"/>
    <w:rsid w:val="002055E7"/>
    <w:rsid w:val="00205B35"/>
    <w:rsid w:val="00214D0D"/>
    <w:rsid w:val="00214F90"/>
    <w:rsid w:val="0021511B"/>
    <w:rsid w:val="0021525D"/>
    <w:rsid w:val="00215779"/>
    <w:rsid w:val="00217226"/>
    <w:rsid w:val="00217604"/>
    <w:rsid w:val="0022161C"/>
    <w:rsid w:val="00223173"/>
    <w:rsid w:val="00225225"/>
    <w:rsid w:val="00226BA5"/>
    <w:rsid w:val="0023596C"/>
    <w:rsid w:val="00237142"/>
    <w:rsid w:val="002406B8"/>
    <w:rsid w:val="00241742"/>
    <w:rsid w:val="00241A7C"/>
    <w:rsid w:val="002429A2"/>
    <w:rsid w:val="00243B84"/>
    <w:rsid w:val="00244539"/>
    <w:rsid w:val="00244F06"/>
    <w:rsid w:val="00245430"/>
    <w:rsid w:val="00245B57"/>
    <w:rsid w:val="0024635B"/>
    <w:rsid w:val="00247CB9"/>
    <w:rsid w:val="0025124B"/>
    <w:rsid w:val="00251E92"/>
    <w:rsid w:val="00252B50"/>
    <w:rsid w:val="00253E3E"/>
    <w:rsid w:val="002551E0"/>
    <w:rsid w:val="00256792"/>
    <w:rsid w:val="002568B9"/>
    <w:rsid w:val="00256B3D"/>
    <w:rsid w:val="002579D6"/>
    <w:rsid w:val="00257AE0"/>
    <w:rsid w:val="00257DD7"/>
    <w:rsid w:val="00265396"/>
    <w:rsid w:val="00267EAA"/>
    <w:rsid w:val="0027054A"/>
    <w:rsid w:val="00270E1A"/>
    <w:rsid w:val="00273E44"/>
    <w:rsid w:val="002741C6"/>
    <w:rsid w:val="00282006"/>
    <w:rsid w:val="00284342"/>
    <w:rsid w:val="00284C71"/>
    <w:rsid w:val="0028500B"/>
    <w:rsid w:val="002860C3"/>
    <w:rsid w:val="0028763E"/>
    <w:rsid w:val="00290973"/>
    <w:rsid w:val="00290F2D"/>
    <w:rsid w:val="002923DB"/>
    <w:rsid w:val="002930F5"/>
    <w:rsid w:val="0029459F"/>
    <w:rsid w:val="0029544C"/>
    <w:rsid w:val="002962AD"/>
    <w:rsid w:val="00297166"/>
    <w:rsid w:val="00297B08"/>
    <w:rsid w:val="002A0112"/>
    <w:rsid w:val="002A0426"/>
    <w:rsid w:val="002A28EA"/>
    <w:rsid w:val="002A3276"/>
    <w:rsid w:val="002A3559"/>
    <w:rsid w:val="002A4171"/>
    <w:rsid w:val="002A4363"/>
    <w:rsid w:val="002A4AB8"/>
    <w:rsid w:val="002A4BBA"/>
    <w:rsid w:val="002A640A"/>
    <w:rsid w:val="002A77E4"/>
    <w:rsid w:val="002A7B64"/>
    <w:rsid w:val="002B0571"/>
    <w:rsid w:val="002B27B2"/>
    <w:rsid w:val="002B38CA"/>
    <w:rsid w:val="002B4DE1"/>
    <w:rsid w:val="002B5145"/>
    <w:rsid w:val="002B55B7"/>
    <w:rsid w:val="002B5671"/>
    <w:rsid w:val="002B5863"/>
    <w:rsid w:val="002B7D1E"/>
    <w:rsid w:val="002B7E97"/>
    <w:rsid w:val="002B7EFF"/>
    <w:rsid w:val="002C0562"/>
    <w:rsid w:val="002C06BF"/>
    <w:rsid w:val="002C150F"/>
    <w:rsid w:val="002C2624"/>
    <w:rsid w:val="002C2CCE"/>
    <w:rsid w:val="002C364C"/>
    <w:rsid w:val="002C4863"/>
    <w:rsid w:val="002C4D68"/>
    <w:rsid w:val="002C686F"/>
    <w:rsid w:val="002D18E0"/>
    <w:rsid w:val="002D25B9"/>
    <w:rsid w:val="002D42DA"/>
    <w:rsid w:val="002D4D50"/>
    <w:rsid w:val="002D5A61"/>
    <w:rsid w:val="002D5EFC"/>
    <w:rsid w:val="002D61D3"/>
    <w:rsid w:val="002D6587"/>
    <w:rsid w:val="002D6B5C"/>
    <w:rsid w:val="002E0184"/>
    <w:rsid w:val="002E0D70"/>
    <w:rsid w:val="002E55A9"/>
    <w:rsid w:val="002E60D4"/>
    <w:rsid w:val="002E6143"/>
    <w:rsid w:val="002E7C0B"/>
    <w:rsid w:val="002F089C"/>
    <w:rsid w:val="002F1D72"/>
    <w:rsid w:val="002F4B24"/>
    <w:rsid w:val="002F628A"/>
    <w:rsid w:val="003011B6"/>
    <w:rsid w:val="003018D4"/>
    <w:rsid w:val="00302110"/>
    <w:rsid w:val="00302967"/>
    <w:rsid w:val="00304FEE"/>
    <w:rsid w:val="00306FDD"/>
    <w:rsid w:val="00311A62"/>
    <w:rsid w:val="003125BA"/>
    <w:rsid w:val="00312E63"/>
    <w:rsid w:val="00314034"/>
    <w:rsid w:val="00314A45"/>
    <w:rsid w:val="0031674B"/>
    <w:rsid w:val="00316A93"/>
    <w:rsid w:val="00316CE8"/>
    <w:rsid w:val="00317031"/>
    <w:rsid w:val="00320BA3"/>
    <w:rsid w:val="0032226F"/>
    <w:rsid w:val="00323107"/>
    <w:rsid w:val="00325F97"/>
    <w:rsid w:val="00330828"/>
    <w:rsid w:val="003342E3"/>
    <w:rsid w:val="003343D9"/>
    <w:rsid w:val="00334882"/>
    <w:rsid w:val="0033553E"/>
    <w:rsid w:val="00335F6D"/>
    <w:rsid w:val="00336C93"/>
    <w:rsid w:val="0033730D"/>
    <w:rsid w:val="00337349"/>
    <w:rsid w:val="00337609"/>
    <w:rsid w:val="00342A56"/>
    <w:rsid w:val="00345D17"/>
    <w:rsid w:val="0034715D"/>
    <w:rsid w:val="00350868"/>
    <w:rsid w:val="00351CD7"/>
    <w:rsid w:val="003521AA"/>
    <w:rsid w:val="0035259B"/>
    <w:rsid w:val="00352947"/>
    <w:rsid w:val="003543EC"/>
    <w:rsid w:val="00355DA2"/>
    <w:rsid w:val="003573D5"/>
    <w:rsid w:val="00357BA0"/>
    <w:rsid w:val="00357EC8"/>
    <w:rsid w:val="00361515"/>
    <w:rsid w:val="00362199"/>
    <w:rsid w:val="003642AC"/>
    <w:rsid w:val="003667E6"/>
    <w:rsid w:val="00367440"/>
    <w:rsid w:val="0036754C"/>
    <w:rsid w:val="00367906"/>
    <w:rsid w:val="00370C03"/>
    <w:rsid w:val="00372430"/>
    <w:rsid w:val="0037275F"/>
    <w:rsid w:val="00372B3D"/>
    <w:rsid w:val="00372E60"/>
    <w:rsid w:val="003737B7"/>
    <w:rsid w:val="00376D56"/>
    <w:rsid w:val="00380536"/>
    <w:rsid w:val="00381105"/>
    <w:rsid w:val="00383B8F"/>
    <w:rsid w:val="00385297"/>
    <w:rsid w:val="00386051"/>
    <w:rsid w:val="00390CB5"/>
    <w:rsid w:val="003913E5"/>
    <w:rsid w:val="003923EA"/>
    <w:rsid w:val="00394C5A"/>
    <w:rsid w:val="003952B9"/>
    <w:rsid w:val="00396DE6"/>
    <w:rsid w:val="00397ED5"/>
    <w:rsid w:val="003A1F46"/>
    <w:rsid w:val="003A39D0"/>
    <w:rsid w:val="003A646D"/>
    <w:rsid w:val="003A6B2B"/>
    <w:rsid w:val="003B198F"/>
    <w:rsid w:val="003B2078"/>
    <w:rsid w:val="003B23F3"/>
    <w:rsid w:val="003B64C5"/>
    <w:rsid w:val="003B772A"/>
    <w:rsid w:val="003C4B8A"/>
    <w:rsid w:val="003C60B7"/>
    <w:rsid w:val="003C6879"/>
    <w:rsid w:val="003D0E7B"/>
    <w:rsid w:val="003D1FAB"/>
    <w:rsid w:val="003D2B7A"/>
    <w:rsid w:val="003D2EE8"/>
    <w:rsid w:val="003D3034"/>
    <w:rsid w:val="003D520A"/>
    <w:rsid w:val="003D52D5"/>
    <w:rsid w:val="003D677D"/>
    <w:rsid w:val="003D6911"/>
    <w:rsid w:val="003D7147"/>
    <w:rsid w:val="003D739E"/>
    <w:rsid w:val="003E1C11"/>
    <w:rsid w:val="003E469A"/>
    <w:rsid w:val="003E4E3E"/>
    <w:rsid w:val="003E5AF8"/>
    <w:rsid w:val="003F005E"/>
    <w:rsid w:val="003F0C35"/>
    <w:rsid w:val="003F1976"/>
    <w:rsid w:val="003F201E"/>
    <w:rsid w:val="003F21EE"/>
    <w:rsid w:val="003F2D68"/>
    <w:rsid w:val="003F34DB"/>
    <w:rsid w:val="003F3D64"/>
    <w:rsid w:val="003F4DFD"/>
    <w:rsid w:val="003F61DA"/>
    <w:rsid w:val="003F6FDA"/>
    <w:rsid w:val="00400988"/>
    <w:rsid w:val="0040134E"/>
    <w:rsid w:val="0040199F"/>
    <w:rsid w:val="004019CB"/>
    <w:rsid w:val="00402A2D"/>
    <w:rsid w:val="00403590"/>
    <w:rsid w:val="00404E5F"/>
    <w:rsid w:val="00404FE6"/>
    <w:rsid w:val="0040613B"/>
    <w:rsid w:val="00407270"/>
    <w:rsid w:val="00407349"/>
    <w:rsid w:val="00407E79"/>
    <w:rsid w:val="0041022E"/>
    <w:rsid w:val="00412856"/>
    <w:rsid w:val="0041340E"/>
    <w:rsid w:val="0041406F"/>
    <w:rsid w:val="00415146"/>
    <w:rsid w:val="0041608D"/>
    <w:rsid w:val="0041608E"/>
    <w:rsid w:val="00416DED"/>
    <w:rsid w:val="004170DC"/>
    <w:rsid w:val="00417180"/>
    <w:rsid w:val="004175A6"/>
    <w:rsid w:val="00420ACF"/>
    <w:rsid w:val="00422DAD"/>
    <w:rsid w:val="00423608"/>
    <w:rsid w:val="00423E3C"/>
    <w:rsid w:val="00424360"/>
    <w:rsid w:val="00424DE7"/>
    <w:rsid w:val="0042662F"/>
    <w:rsid w:val="00427848"/>
    <w:rsid w:val="00427CE3"/>
    <w:rsid w:val="004316B0"/>
    <w:rsid w:val="0043210C"/>
    <w:rsid w:val="004345D6"/>
    <w:rsid w:val="004347AE"/>
    <w:rsid w:val="00434C39"/>
    <w:rsid w:val="00436007"/>
    <w:rsid w:val="0043636E"/>
    <w:rsid w:val="00436B7D"/>
    <w:rsid w:val="00436C73"/>
    <w:rsid w:val="00436D53"/>
    <w:rsid w:val="00437A6C"/>
    <w:rsid w:val="004401D9"/>
    <w:rsid w:val="004417BB"/>
    <w:rsid w:val="00441A47"/>
    <w:rsid w:val="00446187"/>
    <w:rsid w:val="004473D2"/>
    <w:rsid w:val="00452FF0"/>
    <w:rsid w:val="0045370C"/>
    <w:rsid w:val="0045377A"/>
    <w:rsid w:val="00454679"/>
    <w:rsid w:val="0045496F"/>
    <w:rsid w:val="00455752"/>
    <w:rsid w:val="00456F12"/>
    <w:rsid w:val="004572CE"/>
    <w:rsid w:val="00460D21"/>
    <w:rsid w:val="00463E06"/>
    <w:rsid w:val="004643D1"/>
    <w:rsid w:val="004672D2"/>
    <w:rsid w:val="004705FF"/>
    <w:rsid w:val="00470A2B"/>
    <w:rsid w:val="00471CB6"/>
    <w:rsid w:val="00475E6D"/>
    <w:rsid w:val="00476356"/>
    <w:rsid w:val="0047718C"/>
    <w:rsid w:val="00480371"/>
    <w:rsid w:val="00480E78"/>
    <w:rsid w:val="00481202"/>
    <w:rsid w:val="00483541"/>
    <w:rsid w:val="0048361F"/>
    <w:rsid w:val="00484E96"/>
    <w:rsid w:val="0049009E"/>
    <w:rsid w:val="0049035E"/>
    <w:rsid w:val="00490B31"/>
    <w:rsid w:val="00490C8A"/>
    <w:rsid w:val="004927FC"/>
    <w:rsid w:val="004957B9"/>
    <w:rsid w:val="00495AF7"/>
    <w:rsid w:val="004A1EA5"/>
    <w:rsid w:val="004A2A63"/>
    <w:rsid w:val="004A3122"/>
    <w:rsid w:val="004A4312"/>
    <w:rsid w:val="004A4BFB"/>
    <w:rsid w:val="004A5E69"/>
    <w:rsid w:val="004B071A"/>
    <w:rsid w:val="004B0EB2"/>
    <w:rsid w:val="004B2A8F"/>
    <w:rsid w:val="004B2CAF"/>
    <w:rsid w:val="004B4AC3"/>
    <w:rsid w:val="004C0AB6"/>
    <w:rsid w:val="004C0B38"/>
    <w:rsid w:val="004C624B"/>
    <w:rsid w:val="004D2375"/>
    <w:rsid w:val="004D3099"/>
    <w:rsid w:val="004D5CCB"/>
    <w:rsid w:val="004D658F"/>
    <w:rsid w:val="004E1DDA"/>
    <w:rsid w:val="004E2A00"/>
    <w:rsid w:val="004E4DC8"/>
    <w:rsid w:val="004E50FE"/>
    <w:rsid w:val="004E5A8A"/>
    <w:rsid w:val="004E6381"/>
    <w:rsid w:val="004E7D8D"/>
    <w:rsid w:val="004F3856"/>
    <w:rsid w:val="004F38E1"/>
    <w:rsid w:val="004F512C"/>
    <w:rsid w:val="004F7BE7"/>
    <w:rsid w:val="005002D1"/>
    <w:rsid w:val="0050182E"/>
    <w:rsid w:val="00502BE4"/>
    <w:rsid w:val="00502EA2"/>
    <w:rsid w:val="00503A82"/>
    <w:rsid w:val="00503B01"/>
    <w:rsid w:val="00506019"/>
    <w:rsid w:val="00506D6C"/>
    <w:rsid w:val="00510E39"/>
    <w:rsid w:val="0051135A"/>
    <w:rsid w:val="005120FD"/>
    <w:rsid w:val="005144C4"/>
    <w:rsid w:val="005167D8"/>
    <w:rsid w:val="00516A55"/>
    <w:rsid w:val="00516F6B"/>
    <w:rsid w:val="00522267"/>
    <w:rsid w:val="00524498"/>
    <w:rsid w:val="00524948"/>
    <w:rsid w:val="005252D8"/>
    <w:rsid w:val="0053379E"/>
    <w:rsid w:val="005355E5"/>
    <w:rsid w:val="00537A2B"/>
    <w:rsid w:val="00540D93"/>
    <w:rsid w:val="00541B9F"/>
    <w:rsid w:val="00541D1F"/>
    <w:rsid w:val="005423B0"/>
    <w:rsid w:val="00542D3A"/>
    <w:rsid w:val="00544F4C"/>
    <w:rsid w:val="005452D1"/>
    <w:rsid w:val="00545C52"/>
    <w:rsid w:val="0054680E"/>
    <w:rsid w:val="00547384"/>
    <w:rsid w:val="00551689"/>
    <w:rsid w:val="005516C6"/>
    <w:rsid w:val="005518AD"/>
    <w:rsid w:val="00554FF7"/>
    <w:rsid w:val="00556991"/>
    <w:rsid w:val="00561564"/>
    <w:rsid w:val="0056306A"/>
    <w:rsid w:val="005634EA"/>
    <w:rsid w:val="005651AA"/>
    <w:rsid w:val="00565B00"/>
    <w:rsid w:val="005664E7"/>
    <w:rsid w:val="00570AD8"/>
    <w:rsid w:val="00570D3B"/>
    <w:rsid w:val="00571BB8"/>
    <w:rsid w:val="0057293A"/>
    <w:rsid w:val="005733BD"/>
    <w:rsid w:val="00573EEF"/>
    <w:rsid w:val="0057476D"/>
    <w:rsid w:val="0057685C"/>
    <w:rsid w:val="00576F38"/>
    <w:rsid w:val="0057776C"/>
    <w:rsid w:val="005814B8"/>
    <w:rsid w:val="005821B1"/>
    <w:rsid w:val="0058224D"/>
    <w:rsid w:val="00582B06"/>
    <w:rsid w:val="00582E11"/>
    <w:rsid w:val="00582E1B"/>
    <w:rsid w:val="00584916"/>
    <w:rsid w:val="005866A4"/>
    <w:rsid w:val="005871A5"/>
    <w:rsid w:val="00587A11"/>
    <w:rsid w:val="00590053"/>
    <w:rsid w:val="005901EE"/>
    <w:rsid w:val="0059300C"/>
    <w:rsid w:val="00593A64"/>
    <w:rsid w:val="00593DF2"/>
    <w:rsid w:val="00595637"/>
    <w:rsid w:val="005978DD"/>
    <w:rsid w:val="005A016D"/>
    <w:rsid w:val="005A1921"/>
    <w:rsid w:val="005A2411"/>
    <w:rsid w:val="005A2C06"/>
    <w:rsid w:val="005A31E4"/>
    <w:rsid w:val="005A3E05"/>
    <w:rsid w:val="005A4282"/>
    <w:rsid w:val="005A6068"/>
    <w:rsid w:val="005A706B"/>
    <w:rsid w:val="005B093A"/>
    <w:rsid w:val="005B27B9"/>
    <w:rsid w:val="005B304B"/>
    <w:rsid w:val="005B3EC1"/>
    <w:rsid w:val="005B40C2"/>
    <w:rsid w:val="005B5274"/>
    <w:rsid w:val="005B6261"/>
    <w:rsid w:val="005B7176"/>
    <w:rsid w:val="005B762B"/>
    <w:rsid w:val="005B794C"/>
    <w:rsid w:val="005C075B"/>
    <w:rsid w:val="005C0ACE"/>
    <w:rsid w:val="005C27DA"/>
    <w:rsid w:val="005C2A65"/>
    <w:rsid w:val="005C2EC7"/>
    <w:rsid w:val="005C32C8"/>
    <w:rsid w:val="005C3B31"/>
    <w:rsid w:val="005C45BC"/>
    <w:rsid w:val="005C47F7"/>
    <w:rsid w:val="005C582E"/>
    <w:rsid w:val="005C774E"/>
    <w:rsid w:val="005D21C7"/>
    <w:rsid w:val="005D3246"/>
    <w:rsid w:val="005D4566"/>
    <w:rsid w:val="005D4C9E"/>
    <w:rsid w:val="005D5FD1"/>
    <w:rsid w:val="005D60CE"/>
    <w:rsid w:val="005D6CC3"/>
    <w:rsid w:val="005E0BD5"/>
    <w:rsid w:val="005E1EEE"/>
    <w:rsid w:val="005E2C61"/>
    <w:rsid w:val="005E3124"/>
    <w:rsid w:val="005E313B"/>
    <w:rsid w:val="005E4121"/>
    <w:rsid w:val="005E44CA"/>
    <w:rsid w:val="005E5B7D"/>
    <w:rsid w:val="005E60F1"/>
    <w:rsid w:val="005E6EE8"/>
    <w:rsid w:val="005E784E"/>
    <w:rsid w:val="005F0C32"/>
    <w:rsid w:val="005F16FE"/>
    <w:rsid w:val="005F19D4"/>
    <w:rsid w:val="005F2695"/>
    <w:rsid w:val="005F2912"/>
    <w:rsid w:val="005F3166"/>
    <w:rsid w:val="005F6B4B"/>
    <w:rsid w:val="0060235D"/>
    <w:rsid w:val="006067AB"/>
    <w:rsid w:val="00606E9A"/>
    <w:rsid w:val="0060753E"/>
    <w:rsid w:val="00610570"/>
    <w:rsid w:val="00613618"/>
    <w:rsid w:val="0061467F"/>
    <w:rsid w:val="00614C13"/>
    <w:rsid w:val="00615A8F"/>
    <w:rsid w:val="00615C27"/>
    <w:rsid w:val="00621A5E"/>
    <w:rsid w:val="006226C0"/>
    <w:rsid w:val="00624B5E"/>
    <w:rsid w:val="00626556"/>
    <w:rsid w:val="006274DA"/>
    <w:rsid w:val="006278F7"/>
    <w:rsid w:val="00631065"/>
    <w:rsid w:val="00632435"/>
    <w:rsid w:val="00633F37"/>
    <w:rsid w:val="006342E0"/>
    <w:rsid w:val="006349D1"/>
    <w:rsid w:val="00635328"/>
    <w:rsid w:val="0063565B"/>
    <w:rsid w:val="00637D03"/>
    <w:rsid w:val="00637DB1"/>
    <w:rsid w:val="00640492"/>
    <w:rsid w:val="00640CF7"/>
    <w:rsid w:val="00641B77"/>
    <w:rsid w:val="00643500"/>
    <w:rsid w:val="00644A58"/>
    <w:rsid w:val="006458FE"/>
    <w:rsid w:val="00647737"/>
    <w:rsid w:val="00647B14"/>
    <w:rsid w:val="00650765"/>
    <w:rsid w:val="006512A5"/>
    <w:rsid w:val="006514CB"/>
    <w:rsid w:val="00652151"/>
    <w:rsid w:val="00652C63"/>
    <w:rsid w:val="00652CF9"/>
    <w:rsid w:val="00653B7F"/>
    <w:rsid w:val="00653F0D"/>
    <w:rsid w:val="00653FE9"/>
    <w:rsid w:val="0065451B"/>
    <w:rsid w:val="00654AB6"/>
    <w:rsid w:val="006553CF"/>
    <w:rsid w:val="006558DF"/>
    <w:rsid w:val="00657436"/>
    <w:rsid w:val="006576C1"/>
    <w:rsid w:val="00657F88"/>
    <w:rsid w:val="00660B35"/>
    <w:rsid w:val="00660F3E"/>
    <w:rsid w:val="00663AFE"/>
    <w:rsid w:val="00664C38"/>
    <w:rsid w:val="00665B4C"/>
    <w:rsid w:val="00665C67"/>
    <w:rsid w:val="00665F94"/>
    <w:rsid w:val="006674C8"/>
    <w:rsid w:val="0067007E"/>
    <w:rsid w:val="00670F4E"/>
    <w:rsid w:val="0067135D"/>
    <w:rsid w:val="006713F8"/>
    <w:rsid w:val="0067180C"/>
    <w:rsid w:val="00672F75"/>
    <w:rsid w:val="00674493"/>
    <w:rsid w:val="00675C6B"/>
    <w:rsid w:val="00680364"/>
    <w:rsid w:val="006819A5"/>
    <w:rsid w:val="006865B2"/>
    <w:rsid w:val="00686750"/>
    <w:rsid w:val="00686B0A"/>
    <w:rsid w:val="00686EB5"/>
    <w:rsid w:val="0069589D"/>
    <w:rsid w:val="00695E39"/>
    <w:rsid w:val="006967D4"/>
    <w:rsid w:val="00696819"/>
    <w:rsid w:val="006A1840"/>
    <w:rsid w:val="006A2152"/>
    <w:rsid w:val="006A2CA3"/>
    <w:rsid w:val="006A2D3C"/>
    <w:rsid w:val="006A3C9C"/>
    <w:rsid w:val="006A50CC"/>
    <w:rsid w:val="006A512A"/>
    <w:rsid w:val="006A539E"/>
    <w:rsid w:val="006A549A"/>
    <w:rsid w:val="006A5D45"/>
    <w:rsid w:val="006A6DB5"/>
    <w:rsid w:val="006A6EDD"/>
    <w:rsid w:val="006A7742"/>
    <w:rsid w:val="006B2582"/>
    <w:rsid w:val="006B2E34"/>
    <w:rsid w:val="006C02AE"/>
    <w:rsid w:val="006C122B"/>
    <w:rsid w:val="006C2947"/>
    <w:rsid w:val="006C377C"/>
    <w:rsid w:val="006C4F1A"/>
    <w:rsid w:val="006C684C"/>
    <w:rsid w:val="006C7146"/>
    <w:rsid w:val="006C7F24"/>
    <w:rsid w:val="006D00F4"/>
    <w:rsid w:val="006D026B"/>
    <w:rsid w:val="006D10D6"/>
    <w:rsid w:val="006D2A06"/>
    <w:rsid w:val="006D3CBB"/>
    <w:rsid w:val="006D40DD"/>
    <w:rsid w:val="006D52D5"/>
    <w:rsid w:val="006D5672"/>
    <w:rsid w:val="006D58D6"/>
    <w:rsid w:val="006D6786"/>
    <w:rsid w:val="006E0A5D"/>
    <w:rsid w:val="006E1D48"/>
    <w:rsid w:val="006E1D74"/>
    <w:rsid w:val="006E2680"/>
    <w:rsid w:val="006E3100"/>
    <w:rsid w:val="006E394C"/>
    <w:rsid w:val="006E6C73"/>
    <w:rsid w:val="006F1823"/>
    <w:rsid w:val="006F5105"/>
    <w:rsid w:val="006F5752"/>
    <w:rsid w:val="006F750F"/>
    <w:rsid w:val="006F76E5"/>
    <w:rsid w:val="00701066"/>
    <w:rsid w:val="00702D93"/>
    <w:rsid w:val="00703E72"/>
    <w:rsid w:val="00704B3A"/>
    <w:rsid w:val="00704E89"/>
    <w:rsid w:val="00704F22"/>
    <w:rsid w:val="00707AAA"/>
    <w:rsid w:val="0071193B"/>
    <w:rsid w:val="00712A53"/>
    <w:rsid w:val="00714666"/>
    <w:rsid w:val="00715EAD"/>
    <w:rsid w:val="00717B06"/>
    <w:rsid w:val="00717CD0"/>
    <w:rsid w:val="00720105"/>
    <w:rsid w:val="00721F00"/>
    <w:rsid w:val="00722218"/>
    <w:rsid w:val="00722459"/>
    <w:rsid w:val="00723F53"/>
    <w:rsid w:val="00724D7C"/>
    <w:rsid w:val="00725598"/>
    <w:rsid w:val="00727585"/>
    <w:rsid w:val="007275B2"/>
    <w:rsid w:val="00727F7B"/>
    <w:rsid w:val="00732B0B"/>
    <w:rsid w:val="00732C7F"/>
    <w:rsid w:val="00736480"/>
    <w:rsid w:val="0073764B"/>
    <w:rsid w:val="0074052C"/>
    <w:rsid w:val="00741349"/>
    <w:rsid w:val="00743311"/>
    <w:rsid w:val="00744EC5"/>
    <w:rsid w:val="00747664"/>
    <w:rsid w:val="00753132"/>
    <w:rsid w:val="00754372"/>
    <w:rsid w:val="00754FAA"/>
    <w:rsid w:val="0075521A"/>
    <w:rsid w:val="00755F26"/>
    <w:rsid w:val="0075693E"/>
    <w:rsid w:val="0076052D"/>
    <w:rsid w:val="007605CA"/>
    <w:rsid w:val="0076162A"/>
    <w:rsid w:val="00761A1A"/>
    <w:rsid w:val="00761C84"/>
    <w:rsid w:val="00762A98"/>
    <w:rsid w:val="007644C2"/>
    <w:rsid w:val="00765221"/>
    <w:rsid w:val="00766D3D"/>
    <w:rsid w:val="00771223"/>
    <w:rsid w:val="00772553"/>
    <w:rsid w:val="0077298A"/>
    <w:rsid w:val="007729D9"/>
    <w:rsid w:val="00774037"/>
    <w:rsid w:val="00775176"/>
    <w:rsid w:val="00777C2B"/>
    <w:rsid w:val="00777F31"/>
    <w:rsid w:val="00782283"/>
    <w:rsid w:val="0078376D"/>
    <w:rsid w:val="00790534"/>
    <w:rsid w:val="00792261"/>
    <w:rsid w:val="00792502"/>
    <w:rsid w:val="007932AF"/>
    <w:rsid w:val="00793A79"/>
    <w:rsid w:val="00794802"/>
    <w:rsid w:val="00794826"/>
    <w:rsid w:val="00796155"/>
    <w:rsid w:val="00796FB4"/>
    <w:rsid w:val="00797E56"/>
    <w:rsid w:val="007A0E1F"/>
    <w:rsid w:val="007A17D2"/>
    <w:rsid w:val="007A1ACA"/>
    <w:rsid w:val="007A1D1D"/>
    <w:rsid w:val="007A3693"/>
    <w:rsid w:val="007A37ED"/>
    <w:rsid w:val="007B14E7"/>
    <w:rsid w:val="007B1C1B"/>
    <w:rsid w:val="007B2152"/>
    <w:rsid w:val="007B4B49"/>
    <w:rsid w:val="007B77DF"/>
    <w:rsid w:val="007C26CA"/>
    <w:rsid w:val="007C2BC7"/>
    <w:rsid w:val="007C5211"/>
    <w:rsid w:val="007C71FD"/>
    <w:rsid w:val="007C7EFC"/>
    <w:rsid w:val="007D1A15"/>
    <w:rsid w:val="007D236F"/>
    <w:rsid w:val="007D33CB"/>
    <w:rsid w:val="007D3B5A"/>
    <w:rsid w:val="007D3C60"/>
    <w:rsid w:val="007D462C"/>
    <w:rsid w:val="007D5458"/>
    <w:rsid w:val="007D58DF"/>
    <w:rsid w:val="007D672E"/>
    <w:rsid w:val="007D77BC"/>
    <w:rsid w:val="007E116B"/>
    <w:rsid w:val="007E15F4"/>
    <w:rsid w:val="007E1C1E"/>
    <w:rsid w:val="007E1CC7"/>
    <w:rsid w:val="007E1D44"/>
    <w:rsid w:val="007E2ADF"/>
    <w:rsid w:val="007E4D5B"/>
    <w:rsid w:val="007E57B7"/>
    <w:rsid w:val="007E5C50"/>
    <w:rsid w:val="007E672F"/>
    <w:rsid w:val="007E69BF"/>
    <w:rsid w:val="007F06F8"/>
    <w:rsid w:val="007F0B5B"/>
    <w:rsid w:val="007F2873"/>
    <w:rsid w:val="007F52C0"/>
    <w:rsid w:val="007F67DF"/>
    <w:rsid w:val="007F6D74"/>
    <w:rsid w:val="007F6DEC"/>
    <w:rsid w:val="00800349"/>
    <w:rsid w:val="008006CD"/>
    <w:rsid w:val="00800B86"/>
    <w:rsid w:val="00800DC6"/>
    <w:rsid w:val="00802321"/>
    <w:rsid w:val="008064CA"/>
    <w:rsid w:val="008102A7"/>
    <w:rsid w:val="00811A5B"/>
    <w:rsid w:val="008122BE"/>
    <w:rsid w:val="00814381"/>
    <w:rsid w:val="0081669B"/>
    <w:rsid w:val="008173C8"/>
    <w:rsid w:val="00817B2F"/>
    <w:rsid w:val="0082152D"/>
    <w:rsid w:val="00821DA3"/>
    <w:rsid w:val="00822F20"/>
    <w:rsid w:val="008230D7"/>
    <w:rsid w:val="00825428"/>
    <w:rsid w:val="00825522"/>
    <w:rsid w:val="00825F77"/>
    <w:rsid w:val="00827D81"/>
    <w:rsid w:val="0083024D"/>
    <w:rsid w:val="00831FC0"/>
    <w:rsid w:val="00832D15"/>
    <w:rsid w:val="00833029"/>
    <w:rsid w:val="008343EC"/>
    <w:rsid w:val="0083450E"/>
    <w:rsid w:val="00841685"/>
    <w:rsid w:val="008428DA"/>
    <w:rsid w:val="00843379"/>
    <w:rsid w:val="008446CE"/>
    <w:rsid w:val="00852C0A"/>
    <w:rsid w:val="0085423A"/>
    <w:rsid w:val="008547BD"/>
    <w:rsid w:val="00854A30"/>
    <w:rsid w:val="00856BD0"/>
    <w:rsid w:val="008572BA"/>
    <w:rsid w:val="008601C0"/>
    <w:rsid w:val="008614C6"/>
    <w:rsid w:val="008640CD"/>
    <w:rsid w:val="00870D5D"/>
    <w:rsid w:val="008728DB"/>
    <w:rsid w:val="00873119"/>
    <w:rsid w:val="0087443D"/>
    <w:rsid w:val="0087478D"/>
    <w:rsid w:val="008760CE"/>
    <w:rsid w:val="00877179"/>
    <w:rsid w:val="008776DC"/>
    <w:rsid w:val="00883ECC"/>
    <w:rsid w:val="00884047"/>
    <w:rsid w:val="0088591E"/>
    <w:rsid w:val="0088785C"/>
    <w:rsid w:val="0089096D"/>
    <w:rsid w:val="00892338"/>
    <w:rsid w:val="008A235A"/>
    <w:rsid w:val="008A31D2"/>
    <w:rsid w:val="008A3D2A"/>
    <w:rsid w:val="008A54D9"/>
    <w:rsid w:val="008A56A9"/>
    <w:rsid w:val="008A56AE"/>
    <w:rsid w:val="008A57C2"/>
    <w:rsid w:val="008A5933"/>
    <w:rsid w:val="008A6648"/>
    <w:rsid w:val="008A6760"/>
    <w:rsid w:val="008A688F"/>
    <w:rsid w:val="008B1235"/>
    <w:rsid w:val="008B2E8A"/>
    <w:rsid w:val="008B49AC"/>
    <w:rsid w:val="008B5AAB"/>
    <w:rsid w:val="008B7304"/>
    <w:rsid w:val="008B7933"/>
    <w:rsid w:val="008B7BE9"/>
    <w:rsid w:val="008C06BC"/>
    <w:rsid w:val="008C66BD"/>
    <w:rsid w:val="008D1E2E"/>
    <w:rsid w:val="008D1E71"/>
    <w:rsid w:val="008D1F44"/>
    <w:rsid w:val="008D2148"/>
    <w:rsid w:val="008D2E70"/>
    <w:rsid w:val="008D458F"/>
    <w:rsid w:val="008D5611"/>
    <w:rsid w:val="008D7417"/>
    <w:rsid w:val="008E02EC"/>
    <w:rsid w:val="008E0675"/>
    <w:rsid w:val="008E0E30"/>
    <w:rsid w:val="008E2E6A"/>
    <w:rsid w:val="008E3EEF"/>
    <w:rsid w:val="008E64DE"/>
    <w:rsid w:val="008E6ACC"/>
    <w:rsid w:val="008E7DCE"/>
    <w:rsid w:val="008F0012"/>
    <w:rsid w:val="008F02DD"/>
    <w:rsid w:val="008F4941"/>
    <w:rsid w:val="008F6EB8"/>
    <w:rsid w:val="008F7725"/>
    <w:rsid w:val="00902454"/>
    <w:rsid w:val="0090499C"/>
    <w:rsid w:val="00904B1E"/>
    <w:rsid w:val="00904E61"/>
    <w:rsid w:val="00905022"/>
    <w:rsid w:val="00907B77"/>
    <w:rsid w:val="0091310E"/>
    <w:rsid w:val="009150F2"/>
    <w:rsid w:val="00916C4E"/>
    <w:rsid w:val="00917760"/>
    <w:rsid w:val="00917CFE"/>
    <w:rsid w:val="009223F1"/>
    <w:rsid w:val="00922D6C"/>
    <w:rsid w:val="00925A68"/>
    <w:rsid w:val="00925EB5"/>
    <w:rsid w:val="009260EE"/>
    <w:rsid w:val="00926D78"/>
    <w:rsid w:val="0093018F"/>
    <w:rsid w:val="009308C5"/>
    <w:rsid w:val="00930A88"/>
    <w:rsid w:val="00931D63"/>
    <w:rsid w:val="00932891"/>
    <w:rsid w:val="00934CDC"/>
    <w:rsid w:val="00937019"/>
    <w:rsid w:val="009376A9"/>
    <w:rsid w:val="00941017"/>
    <w:rsid w:val="009437AF"/>
    <w:rsid w:val="0094451C"/>
    <w:rsid w:val="00945649"/>
    <w:rsid w:val="0094634A"/>
    <w:rsid w:val="00950005"/>
    <w:rsid w:val="00953522"/>
    <w:rsid w:val="00954750"/>
    <w:rsid w:val="00955182"/>
    <w:rsid w:val="00955A4F"/>
    <w:rsid w:val="00956192"/>
    <w:rsid w:val="009605FB"/>
    <w:rsid w:val="0096067C"/>
    <w:rsid w:val="00963C92"/>
    <w:rsid w:val="00966E50"/>
    <w:rsid w:val="00967DBB"/>
    <w:rsid w:val="00970865"/>
    <w:rsid w:val="00970E59"/>
    <w:rsid w:val="00973535"/>
    <w:rsid w:val="00975FC4"/>
    <w:rsid w:val="00977CA2"/>
    <w:rsid w:val="009800FD"/>
    <w:rsid w:val="009813DA"/>
    <w:rsid w:val="00981E4A"/>
    <w:rsid w:val="00983EE1"/>
    <w:rsid w:val="009851BF"/>
    <w:rsid w:val="00985F7E"/>
    <w:rsid w:val="0099034D"/>
    <w:rsid w:val="00990CDC"/>
    <w:rsid w:val="00991036"/>
    <w:rsid w:val="00991C54"/>
    <w:rsid w:val="009920CA"/>
    <w:rsid w:val="009935F1"/>
    <w:rsid w:val="00993736"/>
    <w:rsid w:val="00993B12"/>
    <w:rsid w:val="009949DF"/>
    <w:rsid w:val="009975E3"/>
    <w:rsid w:val="00997C32"/>
    <w:rsid w:val="009A0F5B"/>
    <w:rsid w:val="009A270C"/>
    <w:rsid w:val="009A3C81"/>
    <w:rsid w:val="009A4B6D"/>
    <w:rsid w:val="009A6440"/>
    <w:rsid w:val="009B03C0"/>
    <w:rsid w:val="009B06EE"/>
    <w:rsid w:val="009B2BCC"/>
    <w:rsid w:val="009B2CC0"/>
    <w:rsid w:val="009B3D5D"/>
    <w:rsid w:val="009B562A"/>
    <w:rsid w:val="009B5BAF"/>
    <w:rsid w:val="009B7505"/>
    <w:rsid w:val="009C085B"/>
    <w:rsid w:val="009C1308"/>
    <w:rsid w:val="009C1FE6"/>
    <w:rsid w:val="009C2185"/>
    <w:rsid w:val="009C2A87"/>
    <w:rsid w:val="009C41E2"/>
    <w:rsid w:val="009C5839"/>
    <w:rsid w:val="009C5A62"/>
    <w:rsid w:val="009C74E1"/>
    <w:rsid w:val="009D3514"/>
    <w:rsid w:val="009D5E64"/>
    <w:rsid w:val="009D67F7"/>
    <w:rsid w:val="009D793F"/>
    <w:rsid w:val="009D7A20"/>
    <w:rsid w:val="009E04D2"/>
    <w:rsid w:val="009E43AC"/>
    <w:rsid w:val="009F0BA8"/>
    <w:rsid w:val="009F0BF7"/>
    <w:rsid w:val="009F2F2E"/>
    <w:rsid w:val="009F3DEE"/>
    <w:rsid w:val="009F570F"/>
    <w:rsid w:val="009F5D61"/>
    <w:rsid w:val="009F7801"/>
    <w:rsid w:val="00A00993"/>
    <w:rsid w:val="00A01EB3"/>
    <w:rsid w:val="00A035A9"/>
    <w:rsid w:val="00A03849"/>
    <w:rsid w:val="00A046ED"/>
    <w:rsid w:val="00A05073"/>
    <w:rsid w:val="00A065F1"/>
    <w:rsid w:val="00A1134F"/>
    <w:rsid w:val="00A1176D"/>
    <w:rsid w:val="00A16B2A"/>
    <w:rsid w:val="00A16DC6"/>
    <w:rsid w:val="00A172CE"/>
    <w:rsid w:val="00A203FE"/>
    <w:rsid w:val="00A20FF0"/>
    <w:rsid w:val="00A219FC"/>
    <w:rsid w:val="00A27C8A"/>
    <w:rsid w:val="00A27D5B"/>
    <w:rsid w:val="00A30013"/>
    <w:rsid w:val="00A30E74"/>
    <w:rsid w:val="00A315DC"/>
    <w:rsid w:val="00A33038"/>
    <w:rsid w:val="00A34E58"/>
    <w:rsid w:val="00A35198"/>
    <w:rsid w:val="00A4470F"/>
    <w:rsid w:val="00A44C34"/>
    <w:rsid w:val="00A46D18"/>
    <w:rsid w:val="00A5022E"/>
    <w:rsid w:val="00A5079C"/>
    <w:rsid w:val="00A50872"/>
    <w:rsid w:val="00A52690"/>
    <w:rsid w:val="00A56D34"/>
    <w:rsid w:val="00A57BF0"/>
    <w:rsid w:val="00A62CF4"/>
    <w:rsid w:val="00A63653"/>
    <w:rsid w:val="00A644F2"/>
    <w:rsid w:val="00A6541D"/>
    <w:rsid w:val="00A658BF"/>
    <w:rsid w:val="00A66B1E"/>
    <w:rsid w:val="00A70AF7"/>
    <w:rsid w:val="00A7433B"/>
    <w:rsid w:val="00A764CD"/>
    <w:rsid w:val="00A82173"/>
    <w:rsid w:val="00A846AB"/>
    <w:rsid w:val="00A86A7E"/>
    <w:rsid w:val="00A87D27"/>
    <w:rsid w:val="00A90C72"/>
    <w:rsid w:val="00A922C4"/>
    <w:rsid w:val="00A93822"/>
    <w:rsid w:val="00A96144"/>
    <w:rsid w:val="00AA0F66"/>
    <w:rsid w:val="00AA62DF"/>
    <w:rsid w:val="00AA6652"/>
    <w:rsid w:val="00AA68B4"/>
    <w:rsid w:val="00AA7DBE"/>
    <w:rsid w:val="00AB4B5D"/>
    <w:rsid w:val="00AB5B7A"/>
    <w:rsid w:val="00AB6C15"/>
    <w:rsid w:val="00AB6E07"/>
    <w:rsid w:val="00AB7181"/>
    <w:rsid w:val="00AC1DDB"/>
    <w:rsid w:val="00AC1FBE"/>
    <w:rsid w:val="00AC3ED8"/>
    <w:rsid w:val="00AE02FB"/>
    <w:rsid w:val="00AE0BBA"/>
    <w:rsid w:val="00AE2606"/>
    <w:rsid w:val="00AE5CF8"/>
    <w:rsid w:val="00AE62C3"/>
    <w:rsid w:val="00AE6A52"/>
    <w:rsid w:val="00AE6DC4"/>
    <w:rsid w:val="00AE73A9"/>
    <w:rsid w:val="00AF0F06"/>
    <w:rsid w:val="00AF22D6"/>
    <w:rsid w:val="00AF2F78"/>
    <w:rsid w:val="00AF4C92"/>
    <w:rsid w:val="00B0025C"/>
    <w:rsid w:val="00B013E4"/>
    <w:rsid w:val="00B01DF2"/>
    <w:rsid w:val="00B02AAE"/>
    <w:rsid w:val="00B03058"/>
    <w:rsid w:val="00B03A40"/>
    <w:rsid w:val="00B04F7E"/>
    <w:rsid w:val="00B05447"/>
    <w:rsid w:val="00B11874"/>
    <w:rsid w:val="00B12360"/>
    <w:rsid w:val="00B12388"/>
    <w:rsid w:val="00B14C99"/>
    <w:rsid w:val="00B159FB"/>
    <w:rsid w:val="00B16668"/>
    <w:rsid w:val="00B23F46"/>
    <w:rsid w:val="00B24BAE"/>
    <w:rsid w:val="00B255EF"/>
    <w:rsid w:val="00B25874"/>
    <w:rsid w:val="00B25C42"/>
    <w:rsid w:val="00B26C8A"/>
    <w:rsid w:val="00B339D0"/>
    <w:rsid w:val="00B34872"/>
    <w:rsid w:val="00B36497"/>
    <w:rsid w:val="00B37C2D"/>
    <w:rsid w:val="00B41B5A"/>
    <w:rsid w:val="00B423D3"/>
    <w:rsid w:val="00B42F59"/>
    <w:rsid w:val="00B441FE"/>
    <w:rsid w:val="00B45131"/>
    <w:rsid w:val="00B46E13"/>
    <w:rsid w:val="00B50AF4"/>
    <w:rsid w:val="00B51F86"/>
    <w:rsid w:val="00B52859"/>
    <w:rsid w:val="00B5411D"/>
    <w:rsid w:val="00B57CB5"/>
    <w:rsid w:val="00B61023"/>
    <w:rsid w:val="00B6441C"/>
    <w:rsid w:val="00B64685"/>
    <w:rsid w:val="00B65CC4"/>
    <w:rsid w:val="00B66E83"/>
    <w:rsid w:val="00B671C8"/>
    <w:rsid w:val="00B67603"/>
    <w:rsid w:val="00B70804"/>
    <w:rsid w:val="00B72286"/>
    <w:rsid w:val="00B723E7"/>
    <w:rsid w:val="00B82854"/>
    <w:rsid w:val="00B828BD"/>
    <w:rsid w:val="00B83397"/>
    <w:rsid w:val="00B833DB"/>
    <w:rsid w:val="00B833F4"/>
    <w:rsid w:val="00B83A8C"/>
    <w:rsid w:val="00B85EB9"/>
    <w:rsid w:val="00B86341"/>
    <w:rsid w:val="00B93265"/>
    <w:rsid w:val="00B953CF"/>
    <w:rsid w:val="00B9713B"/>
    <w:rsid w:val="00BA07A1"/>
    <w:rsid w:val="00BA4B5B"/>
    <w:rsid w:val="00BA7C4E"/>
    <w:rsid w:val="00BB0831"/>
    <w:rsid w:val="00BB15BF"/>
    <w:rsid w:val="00BB19AC"/>
    <w:rsid w:val="00BB3256"/>
    <w:rsid w:val="00BB33CD"/>
    <w:rsid w:val="00BB6BFE"/>
    <w:rsid w:val="00BB7037"/>
    <w:rsid w:val="00BB7366"/>
    <w:rsid w:val="00BB7579"/>
    <w:rsid w:val="00BB777C"/>
    <w:rsid w:val="00BC16ED"/>
    <w:rsid w:val="00BC32B1"/>
    <w:rsid w:val="00BC41E9"/>
    <w:rsid w:val="00BC6690"/>
    <w:rsid w:val="00BC6D27"/>
    <w:rsid w:val="00BC7295"/>
    <w:rsid w:val="00BC74F9"/>
    <w:rsid w:val="00BC7B48"/>
    <w:rsid w:val="00BD0CBF"/>
    <w:rsid w:val="00BD7C73"/>
    <w:rsid w:val="00BE0206"/>
    <w:rsid w:val="00BE1BCA"/>
    <w:rsid w:val="00BE55CD"/>
    <w:rsid w:val="00BE62ED"/>
    <w:rsid w:val="00BE684B"/>
    <w:rsid w:val="00BE691F"/>
    <w:rsid w:val="00BE6A5E"/>
    <w:rsid w:val="00BE6FC4"/>
    <w:rsid w:val="00BE7C73"/>
    <w:rsid w:val="00BE7F24"/>
    <w:rsid w:val="00BF231E"/>
    <w:rsid w:val="00BF29E6"/>
    <w:rsid w:val="00BF38D9"/>
    <w:rsid w:val="00BF48C1"/>
    <w:rsid w:val="00BF593A"/>
    <w:rsid w:val="00C03052"/>
    <w:rsid w:val="00C04024"/>
    <w:rsid w:val="00C04767"/>
    <w:rsid w:val="00C05714"/>
    <w:rsid w:val="00C0702C"/>
    <w:rsid w:val="00C07700"/>
    <w:rsid w:val="00C07934"/>
    <w:rsid w:val="00C07E41"/>
    <w:rsid w:val="00C101BB"/>
    <w:rsid w:val="00C11B27"/>
    <w:rsid w:val="00C129D8"/>
    <w:rsid w:val="00C13896"/>
    <w:rsid w:val="00C141FA"/>
    <w:rsid w:val="00C14447"/>
    <w:rsid w:val="00C1741D"/>
    <w:rsid w:val="00C17A93"/>
    <w:rsid w:val="00C2262A"/>
    <w:rsid w:val="00C24AF3"/>
    <w:rsid w:val="00C25237"/>
    <w:rsid w:val="00C263C4"/>
    <w:rsid w:val="00C272DA"/>
    <w:rsid w:val="00C27749"/>
    <w:rsid w:val="00C30158"/>
    <w:rsid w:val="00C31429"/>
    <w:rsid w:val="00C32034"/>
    <w:rsid w:val="00C33AAA"/>
    <w:rsid w:val="00C37E51"/>
    <w:rsid w:val="00C40C68"/>
    <w:rsid w:val="00C4122D"/>
    <w:rsid w:val="00C4329D"/>
    <w:rsid w:val="00C4375C"/>
    <w:rsid w:val="00C4396A"/>
    <w:rsid w:val="00C45AB7"/>
    <w:rsid w:val="00C46771"/>
    <w:rsid w:val="00C50047"/>
    <w:rsid w:val="00C50EC5"/>
    <w:rsid w:val="00C5198B"/>
    <w:rsid w:val="00C52785"/>
    <w:rsid w:val="00C5312F"/>
    <w:rsid w:val="00C53D93"/>
    <w:rsid w:val="00C571D5"/>
    <w:rsid w:val="00C61344"/>
    <w:rsid w:val="00C623A6"/>
    <w:rsid w:val="00C63A9E"/>
    <w:rsid w:val="00C64E65"/>
    <w:rsid w:val="00C65265"/>
    <w:rsid w:val="00C7067B"/>
    <w:rsid w:val="00C7129B"/>
    <w:rsid w:val="00C71EE5"/>
    <w:rsid w:val="00C725FC"/>
    <w:rsid w:val="00C72A41"/>
    <w:rsid w:val="00C72BDB"/>
    <w:rsid w:val="00C744FB"/>
    <w:rsid w:val="00C75357"/>
    <w:rsid w:val="00C800FF"/>
    <w:rsid w:val="00C8172F"/>
    <w:rsid w:val="00C81F21"/>
    <w:rsid w:val="00C82218"/>
    <w:rsid w:val="00C84CB2"/>
    <w:rsid w:val="00C857F5"/>
    <w:rsid w:val="00C85B13"/>
    <w:rsid w:val="00C85B43"/>
    <w:rsid w:val="00C86A8D"/>
    <w:rsid w:val="00C87D2F"/>
    <w:rsid w:val="00C87F49"/>
    <w:rsid w:val="00C93C24"/>
    <w:rsid w:val="00C9430D"/>
    <w:rsid w:val="00C96441"/>
    <w:rsid w:val="00C9755B"/>
    <w:rsid w:val="00CA02AA"/>
    <w:rsid w:val="00CA148D"/>
    <w:rsid w:val="00CA2210"/>
    <w:rsid w:val="00CA2244"/>
    <w:rsid w:val="00CA2713"/>
    <w:rsid w:val="00CA290D"/>
    <w:rsid w:val="00CA2BD9"/>
    <w:rsid w:val="00CA411F"/>
    <w:rsid w:val="00CA4DF4"/>
    <w:rsid w:val="00CA57F4"/>
    <w:rsid w:val="00CB0830"/>
    <w:rsid w:val="00CB2010"/>
    <w:rsid w:val="00CB5EA3"/>
    <w:rsid w:val="00CC082E"/>
    <w:rsid w:val="00CC0A04"/>
    <w:rsid w:val="00CC13AD"/>
    <w:rsid w:val="00CC2952"/>
    <w:rsid w:val="00CC2FAD"/>
    <w:rsid w:val="00CC5022"/>
    <w:rsid w:val="00CC55D8"/>
    <w:rsid w:val="00CC58A1"/>
    <w:rsid w:val="00CC5B8C"/>
    <w:rsid w:val="00CC6195"/>
    <w:rsid w:val="00CC6CD3"/>
    <w:rsid w:val="00CC72D3"/>
    <w:rsid w:val="00CD184C"/>
    <w:rsid w:val="00CD2578"/>
    <w:rsid w:val="00CD2B0C"/>
    <w:rsid w:val="00CD3022"/>
    <w:rsid w:val="00CD4C3C"/>
    <w:rsid w:val="00CD53EB"/>
    <w:rsid w:val="00CD74AE"/>
    <w:rsid w:val="00CE24FB"/>
    <w:rsid w:val="00CE36F8"/>
    <w:rsid w:val="00CE3E6A"/>
    <w:rsid w:val="00CE7F9E"/>
    <w:rsid w:val="00CF2BCA"/>
    <w:rsid w:val="00CF31EF"/>
    <w:rsid w:val="00CF5630"/>
    <w:rsid w:val="00CF599E"/>
    <w:rsid w:val="00CF6BBA"/>
    <w:rsid w:val="00CF712D"/>
    <w:rsid w:val="00CF76AC"/>
    <w:rsid w:val="00CF785A"/>
    <w:rsid w:val="00CF78F3"/>
    <w:rsid w:val="00D007DA"/>
    <w:rsid w:val="00D008F6"/>
    <w:rsid w:val="00D04726"/>
    <w:rsid w:val="00D04A59"/>
    <w:rsid w:val="00D0588E"/>
    <w:rsid w:val="00D058C2"/>
    <w:rsid w:val="00D05F65"/>
    <w:rsid w:val="00D0639A"/>
    <w:rsid w:val="00D06446"/>
    <w:rsid w:val="00D06E29"/>
    <w:rsid w:val="00D06E42"/>
    <w:rsid w:val="00D077C9"/>
    <w:rsid w:val="00D1219C"/>
    <w:rsid w:val="00D12E5E"/>
    <w:rsid w:val="00D160E2"/>
    <w:rsid w:val="00D1706A"/>
    <w:rsid w:val="00D22DA4"/>
    <w:rsid w:val="00D24069"/>
    <w:rsid w:val="00D24504"/>
    <w:rsid w:val="00D251FD"/>
    <w:rsid w:val="00D25341"/>
    <w:rsid w:val="00D2582B"/>
    <w:rsid w:val="00D274FC"/>
    <w:rsid w:val="00D27FA7"/>
    <w:rsid w:val="00D30120"/>
    <w:rsid w:val="00D33DBA"/>
    <w:rsid w:val="00D3407A"/>
    <w:rsid w:val="00D3465E"/>
    <w:rsid w:val="00D3583F"/>
    <w:rsid w:val="00D35EA1"/>
    <w:rsid w:val="00D36B70"/>
    <w:rsid w:val="00D375A7"/>
    <w:rsid w:val="00D41BA3"/>
    <w:rsid w:val="00D449B8"/>
    <w:rsid w:val="00D465C6"/>
    <w:rsid w:val="00D473CF"/>
    <w:rsid w:val="00D47DA1"/>
    <w:rsid w:val="00D50548"/>
    <w:rsid w:val="00D51276"/>
    <w:rsid w:val="00D51E8A"/>
    <w:rsid w:val="00D536A4"/>
    <w:rsid w:val="00D539A1"/>
    <w:rsid w:val="00D55210"/>
    <w:rsid w:val="00D558E4"/>
    <w:rsid w:val="00D5608F"/>
    <w:rsid w:val="00D57D95"/>
    <w:rsid w:val="00D6065A"/>
    <w:rsid w:val="00D608EF"/>
    <w:rsid w:val="00D60B62"/>
    <w:rsid w:val="00D619FB"/>
    <w:rsid w:val="00D6291E"/>
    <w:rsid w:val="00D63ECD"/>
    <w:rsid w:val="00D6687A"/>
    <w:rsid w:val="00D71C93"/>
    <w:rsid w:val="00D71F50"/>
    <w:rsid w:val="00D7251A"/>
    <w:rsid w:val="00D72DC0"/>
    <w:rsid w:val="00D73CCC"/>
    <w:rsid w:val="00D742BF"/>
    <w:rsid w:val="00D74A74"/>
    <w:rsid w:val="00D74BCA"/>
    <w:rsid w:val="00D757EC"/>
    <w:rsid w:val="00D76005"/>
    <w:rsid w:val="00D7615D"/>
    <w:rsid w:val="00D76385"/>
    <w:rsid w:val="00D763B7"/>
    <w:rsid w:val="00D7686D"/>
    <w:rsid w:val="00D76A0B"/>
    <w:rsid w:val="00D77360"/>
    <w:rsid w:val="00D810AB"/>
    <w:rsid w:val="00D82448"/>
    <w:rsid w:val="00D82CC0"/>
    <w:rsid w:val="00D85326"/>
    <w:rsid w:val="00D85F94"/>
    <w:rsid w:val="00D87284"/>
    <w:rsid w:val="00D91B8B"/>
    <w:rsid w:val="00D94490"/>
    <w:rsid w:val="00D94599"/>
    <w:rsid w:val="00D94D24"/>
    <w:rsid w:val="00D94F65"/>
    <w:rsid w:val="00D95485"/>
    <w:rsid w:val="00D95B02"/>
    <w:rsid w:val="00D95C0C"/>
    <w:rsid w:val="00D96543"/>
    <w:rsid w:val="00DA07B5"/>
    <w:rsid w:val="00DA0BFA"/>
    <w:rsid w:val="00DA1097"/>
    <w:rsid w:val="00DA40BB"/>
    <w:rsid w:val="00DA5600"/>
    <w:rsid w:val="00DA6471"/>
    <w:rsid w:val="00DA7345"/>
    <w:rsid w:val="00DA791D"/>
    <w:rsid w:val="00DB0D5A"/>
    <w:rsid w:val="00DB1453"/>
    <w:rsid w:val="00DB178A"/>
    <w:rsid w:val="00DB207F"/>
    <w:rsid w:val="00DB2EB4"/>
    <w:rsid w:val="00DB6225"/>
    <w:rsid w:val="00DB6AAD"/>
    <w:rsid w:val="00DB73EF"/>
    <w:rsid w:val="00DB7A2C"/>
    <w:rsid w:val="00DC061F"/>
    <w:rsid w:val="00DC2E32"/>
    <w:rsid w:val="00DC369B"/>
    <w:rsid w:val="00DC38C4"/>
    <w:rsid w:val="00DC3B26"/>
    <w:rsid w:val="00DC4605"/>
    <w:rsid w:val="00DC5DF6"/>
    <w:rsid w:val="00DC6225"/>
    <w:rsid w:val="00DC7712"/>
    <w:rsid w:val="00DC7EE9"/>
    <w:rsid w:val="00DD0235"/>
    <w:rsid w:val="00DD1C94"/>
    <w:rsid w:val="00DD1EA9"/>
    <w:rsid w:val="00DD70B9"/>
    <w:rsid w:val="00DD7BB9"/>
    <w:rsid w:val="00DE01B2"/>
    <w:rsid w:val="00DE0F4B"/>
    <w:rsid w:val="00DE2ED1"/>
    <w:rsid w:val="00DE3D93"/>
    <w:rsid w:val="00DE534F"/>
    <w:rsid w:val="00DE7B6E"/>
    <w:rsid w:val="00DE7B7D"/>
    <w:rsid w:val="00DF1BE7"/>
    <w:rsid w:val="00DF1C6E"/>
    <w:rsid w:val="00DF326D"/>
    <w:rsid w:val="00DF327A"/>
    <w:rsid w:val="00DF4265"/>
    <w:rsid w:val="00DF5C45"/>
    <w:rsid w:val="00DF7397"/>
    <w:rsid w:val="00DF7D26"/>
    <w:rsid w:val="00E0042D"/>
    <w:rsid w:val="00E00B18"/>
    <w:rsid w:val="00E01FAB"/>
    <w:rsid w:val="00E03DCF"/>
    <w:rsid w:val="00E04BE7"/>
    <w:rsid w:val="00E05CCE"/>
    <w:rsid w:val="00E06DE5"/>
    <w:rsid w:val="00E06FC3"/>
    <w:rsid w:val="00E07DF8"/>
    <w:rsid w:val="00E10505"/>
    <w:rsid w:val="00E11AD6"/>
    <w:rsid w:val="00E11D74"/>
    <w:rsid w:val="00E14537"/>
    <w:rsid w:val="00E15047"/>
    <w:rsid w:val="00E1783F"/>
    <w:rsid w:val="00E223F9"/>
    <w:rsid w:val="00E22B72"/>
    <w:rsid w:val="00E24475"/>
    <w:rsid w:val="00E2591C"/>
    <w:rsid w:val="00E27B4D"/>
    <w:rsid w:val="00E307C2"/>
    <w:rsid w:val="00E31EBE"/>
    <w:rsid w:val="00E32C20"/>
    <w:rsid w:val="00E34D29"/>
    <w:rsid w:val="00E3775E"/>
    <w:rsid w:val="00E40DC5"/>
    <w:rsid w:val="00E42057"/>
    <w:rsid w:val="00E438EC"/>
    <w:rsid w:val="00E43B14"/>
    <w:rsid w:val="00E468AB"/>
    <w:rsid w:val="00E503CD"/>
    <w:rsid w:val="00E52D5F"/>
    <w:rsid w:val="00E55E15"/>
    <w:rsid w:val="00E56805"/>
    <w:rsid w:val="00E618F4"/>
    <w:rsid w:val="00E62B1C"/>
    <w:rsid w:val="00E62C05"/>
    <w:rsid w:val="00E63F45"/>
    <w:rsid w:val="00E64FD7"/>
    <w:rsid w:val="00E655E8"/>
    <w:rsid w:val="00E6743B"/>
    <w:rsid w:val="00E700F3"/>
    <w:rsid w:val="00E70287"/>
    <w:rsid w:val="00E72529"/>
    <w:rsid w:val="00E74717"/>
    <w:rsid w:val="00E74C8D"/>
    <w:rsid w:val="00E76E61"/>
    <w:rsid w:val="00E76E6B"/>
    <w:rsid w:val="00E8132D"/>
    <w:rsid w:val="00E82C5F"/>
    <w:rsid w:val="00E84FDB"/>
    <w:rsid w:val="00E87F3E"/>
    <w:rsid w:val="00E92AF5"/>
    <w:rsid w:val="00E938E1"/>
    <w:rsid w:val="00E94F35"/>
    <w:rsid w:val="00E95126"/>
    <w:rsid w:val="00EA1A63"/>
    <w:rsid w:val="00EA229F"/>
    <w:rsid w:val="00EA2843"/>
    <w:rsid w:val="00EA2D2D"/>
    <w:rsid w:val="00EA3AC5"/>
    <w:rsid w:val="00EA56C7"/>
    <w:rsid w:val="00EA5BDC"/>
    <w:rsid w:val="00EB006E"/>
    <w:rsid w:val="00EB0594"/>
    <w:rsid w:val="00EB1FD8"/>
    <w:rsid w:val="00EB5E1C"/>
    <w:rsid w:val="00EB7FBB"/>
    <w:rsid w:val="00EC5981"/>
    <w:rsid w:val="00EC6023"/>
    <w:rsid w:val="00EC64B3"/>
    <w:rsid w:val="00ED4D81"/>
    <w:rsid w:val="00ED4F5C"/>
    <w:rsid w:val="00ED55DE"/>
    <w:rsid w:val="00ED5659"/>
    <w:rsid w:val="00ED5A32"/>
    <w:rsid w:val="00ED660D"/>
    <w:rsid w:val="00ED6D81"/>
    <w:rsid w:val="00EE04DE"/>
    <w:rsid w:val="00EE1D8A"/>
    <w:rsid w:val="00EE4DBA"/>
    <w:rsid w:val="00EE531B"/>
    <w:rsid w:val="00EE5690"/>
    <w:rsid w:val="00EE6953"/>
    <w:rsid w:val="00EE6F39"/>
    <w:rsid w:val="00EF12E9"/>
    <w:rsid w:val="00EF2D11"/>
    <w:rsid w:val="00EF4C6E"/>
    <w:rsid w:val="00EF4C9D"/>
    <w:rsid w:val="00EF6824"/>
    <w:rsid w:val="00EF745A"/>
    <w:rsid w:val="00F00B1A"/>
    <w:rsid w:val="00F073C7"/>
    <w:rsid w:val="00F073DD"/>
    <w:rsid w:val="00F1059B"/>
    <w:rsid w:val="00F111D4"/>
    <w:rsid w:val="00F12AA5"/>
    <w:rsid w:val="00F131FC"/>
    <w:rsid w:val="00F13E92"/>
    <w:rsid w:val="00F14263"/>
    <w:rsid w:val="00F175F3"/>
    <w:rsid w:val="00F22EAC"/>
    <w:rsid w:val="00F24062"/>
    <w:rsid w:val="00F24AA3"/>
    <w:rsid w:val="00F261C2"/>
    <w:rsid w:val="00F30438"/>
    <w:rsid w:val="00F31B23"/>
    <w:rsid w:val="00F32CCE"/>
    <w:rsid w:val="00F34135"/>
    <w:rsid w:val="00F34C04"/>
    <w:rsid w:val="00F35F8A"/>
    <w:rsid w:val="00F36AF8"/>
    <w:rsid w:val="00F372E3"/>
    <w:rsid w:val="00F40152"/>
    <w:rsid w:val="00F40678"/>
    <w:rsid w:val="00F40BDA"/>
    <w:rsid w:val="00F42336"/>
    <w:rsid w:val="00F437CD"/>
    <w:rsid w:val="00F43AB3"/>
    <w:rsid w:val="00F44BC8"/>
    <w:rsid w:val="00F4537F"/>
    <w:rsid w:val="00F45F58"/>
    <w:rsid w:val="00F474D6"/>
    <w:rsid w:val="00F525D4"/>
    <w:rsid w:val="00F527A6"/>
    <w:rsid w:val="00F53452"/>
    <w:rsid w:val="00F54A09"/>
    <w:rsid w:val="00F5504C"/>
    <w:rsid w:val="00F5643C"/>
    <w:rsid w:val="00F569AF"/>
    <w:rsid w:val="00F56FB0"/>
    <w:rsid w:val="00F57F9C"/>
    <w:rsid w:val="00F60F99"/>
    <w:rsid w:val="00F635CD"/>
    <w:rsid w:val="00F639EE"/>
    <w:rsid w:val="00F64AF6"/>
    <w:rsid w:val="00F651E2"/>
    <w:rsid w:val="00F65B72"/>
    <w:rsid w:val="00F6773E"/>
    <w:rsid w:val="00F70777"/>
    <w:rsid w:val="00F719E7"/>
    <w:rsid w:val="00F72270"/>
    <w:rsid w:val="00F72D90"/>
    <w:rsid w:val="00F72F34"/>
    <w:rsid w:val="00F73DA5"/>
    <w:rsid w:val="00F75E1F"/>
    <w:rsid w:val="00F76184"/>
    <w:rsid w:val="00F775D0"/>
    <w:rsid w:val="00F81F83"/>
    <w:rsid w:val="00F827B9"/>
    <w:rsid w:val="00F82A22"/>
    <w:rsid w:val="00F849DE"/>
    <w:rsid w:val="00F85345"/>
    <w:rsid w:val="00F862BF"/>
    <w:rsid w:val="00F86B36"/>
    <w:rsid w:val="00F87943"/>
    <w:rsid w:val="00F9112A"/>
    <w:rsid w:val="00F9148E"/>
    <w:rsid w:val="00F91B8A"/>
    <w:rsid w:val="00F91E13"/>
    <w:rsid w:val="00F933D2"/>
    <w:rsid w:val="00F93F68"/>
    <w:rsid w:val="00F944EC"/>
    <w:rsid w:val="00F9597E"/>
    <w:rsid w:val="00F96297"/>
    <w:rsid w:val="00F97D3A"/>
    <w:rsid w:val="00F97E81"/>
    <w:rsid w:val="00FA077B"/>
    <w:rsid w:val="00FA3010"/>
    <w:rsid w:val="00FA324D"/>
    <w:rsid w:val="00FA3326"/>
    <w:rsid w:val="00FA50E5"/>
    <w:rsid w:val="00FA65FB"/>
    <w:rsid w:val="00FB1566"/>
    <w:rsid w:val="00FB1BED"/>
    <w:rsid w:val="00FB1FD9"/>
    <w:rsid w:val="00FB31B5"/>
    <w:rsid w:val="00FB34E1"/>
    <w:rsid w:val="00FB4D2E"/>
    <w:rsid w:val="00FB60EE"/>
    <w:rsid w:val="00FB6F09"/>
    <w:rsid w:val="00FC01F2"/>
    <w:rsid w:val="00FC099B"/>
    <w:rsid w:val="00FC0B00"/>
    <w:rsid w:val="00FC12BB"/>
    <w:rsid w:val="00FC1FE8"/>
    <w:rsid w:val="00FC219B"/>
    <w:rsid w:val="00FC4F74"/>
    <w:rsid w:val="00FC6337"/>
    <w:rsid w:val="00FC70F9"/>
    <w:rsid w:val="00FC73F8"/>
    <w:rsid w:val="00FC74B6"/>
    <w:rsid w:val="00FD2431"/>
    <w:rsid w:val="00FD2828"/>
    <w:rsid w:val="00FD2C67"/>
    <w:rsid w:val="00FD3319"/>
    <w:rsid w:val="00FD4196"/>
    <w:rsid w:val="00FD4FA2"/>
    <w:rsid w:val="00FD5369"/>
    <w:rsid w:val="00FD70D7"/>
    <w:rsid w:val="00FD74F0"/>
    <w:rsid w:val="00FE0196"/>
    <w:rsid w:val="00FE1253"/>
    <w:rsid w:val="00FE4F51"/>
    <w:rsid w:val="00FE5AD4"/>
    <w:rsid w:val="00FE6958"/>
    <w:rsid w:val="00FE76A2"/>
    <w:rsid w:val="00FE7A91"/>
    <w:rsid w:val="00FF00BC"/>
    <w:rsid w:val="00FF0C60"/>
    <w:rsid w:val="00FF4A1C"/>
    <w:rsid w:val="00FF4C68"/>
    <w:rsid w:val="00FF5F49"/>
    <w:rsid w:val="00FF7B2A"/>
    <w:rsid w:val="01137475"/>
    <w:rsid w:val="01261321"/>
    <w:rsid w:val="01E931D1"/>
    <w:rsid w:val="022FE768"/>
    <w:rsid w:val="02EAA2AD"/>
    <w:rsid w:val="031BFC15"/>
    <w:rsid w:val="03EADE18"/>
    <w:rsid w:val="03EFE975"/>
    <w:rsid w:val="03F6D24D"/>
    <w:rsid w:val="03FD98D9"/>
    <w:rsid w:val="04045528"/>
    <w:rsid w:val="045E77D2"/>
    <w:rsid w:val="048019C0"/>
    <w:rsid w:val="0487C67B"/>
    <w:rsid w:val="04A215D6"/>
    <w:rsid w:val="052C426A"/>
    <w:rsid w:val="0574A591"/>
    <w:rsid w:val="0649B46F"/>
    <w:rsid w:val="06567D95"/>
    <w:rsid w:val="06C7C2D3"/>
    <w:rsid w:val="073456C2"/>
    <w:rsid w:val="0818D9A0"/>
    <w:rsid w:val="08CD4682"/>
    <w:rsid w:val="092AF304"/>
    <w:rsid w:val="0944CEF8"/>
    <w:rsid w:val="09FF4926"/>
    <w:rsid w:val="0A35CDE0"/>
    <w:rsid w:val="0A41C596"/>
    <w:rsid w:val="0AB08696"/>
    <w:rsid w:val="0AB95515"/>
    <w:rsid w:val="0AE661AC"/>
    <w:rsid w:val="0B171120"/>
    <w:rsid w:val="0BCD287E"/>
    <w:rsid w:val="0D08EF8A"/>
    <w:rsid w:val="0D439804"/>
    <w:rsid w:val="0D4D4917"/>
    <w:rsid w:val="0D6D760D"/>
    <w:rsid w:val="0D76F73C"/>
    <w:rsid w:val="0D87626C"/>
    <w:rsid w:val="0DA22D53"/>
    <w:rsid w:val="0DAA686A"/>
    <w:rsid w:val="0DBAFF71"/>
    <w:rsid w:val="0DC237B8"/>
    <w:rsid w:val="0DE0C7D2"/>
    <w:rsid w:val="0DF315E3"/>
    <w:rsid w:val="0E3B4E13"/>
    <w:rsid w:val="0F6CBF29"/>
    <w:rsid w:val="0F8C6BA0"/>
    <w:rsid w:val="0FEB5833"/>
    <w:rsid w:val="103ABC68"/>
    <w:rsid w:val="106C6B6F"/>
    <w:rsid w:val="10EAD962"/>
    <w:rsid w:val="11010372"/>
    <w:rsid w:val="11364CB4"/>
    <w:rsid w:val="117E219F"/>
    <w:rsid w:val="1199B42C"/>
    <w:rsid w:val="11A89200"/>
    <w:rsid w:val="11AD6778"/>
    <w:rsid w:val="1225A10F"/>
    <w:rsid w:val="12613109"/>
    <w:rsid w:val="12BAAC66"/>
    <w:rsid w:val="1473D31A"/>
    <w:rsid w:val="149CBA8B"/>
    <w:rsid w:val="14AEA164"/>
    <w:rsid w:val="15226E74"/>
    <w:rsid w:val="158DA418"/>
    <w:rsid w:val="159B0BD7"/>
    <w:rsid w:val="15DD64DD"/>
    <w:rsid w:val="167B20B1"/>
    <w:rsid w:val="16A9A118"/>
    <w:rsid w:val="16AE475E"/>
    <w:rsid w:val="177BF565"/>
    <w:rsid w:val="17F76008"/>
    <w:rsid w:val="18255C8B"/>
    <w:rsid w:val="184E02AB"/>
    <w:rsid w:val="189D7F03"/>
    <w:rsid w:val="18C8A4E5"/>
    <w:rsid w:val="18DFCB5E"/>
    <w:rsid w:val="1901C95A"/>
    <w:rsid w:val="19245F72"/>
    <w:rsid w:val="197B20B4"/>
    <w:rsid w:val="19D78783"/>
    <w:rsid w:val="1A726E6E"/>
    <w:rsid w:val="1B1D7021"/>
    <w:rsid w:val="1B2082F9"/>
    <w:rsid w:val="1BD7DEB4"/>
    <w:rsid w:val="1C37F367"/>
    <w:rsid w:val="1C6C0864"/>
    <w:rsid w:val="1DD7A121"/>
    <w:rsid w:val="1E477A2F"/>
    <w:rsid w:val="1EE79400"/>
    <w:rsid w:val="1F06CBD1"/>
    <w:rsid w:val="1F107521"/>
    <w:rsid w:val="1FE4E12C"/>
    <w:rsid w:val="1FE6A2ED"/>
    <w:rsid w:val="1FFD60E7"/>
    <w:rsid w:val="201260EF"/>
    <w:rsid w:val="202505BC"/>
    <w:rsid w:val="2064AD31"/>
    <w:rsid w:val="207BD477"/>
    <w:rsid w:val="20F63C54"/>
    <w:rsid w:val="216BACA6"/>
    <w:rsid w:val="21A7080A"/>
    <w:rsid w:val="21AF4482"/>
    <w:rsid w:val="22078226"/>
    <w:rsid w:val="22B9D49C"/>
    <w:rsid w:val="2368CF23"/>
    <w:rsid w:val="23AA8ADE"/>
    <w:rsid w:val="24124DB5"/>
    <w:rsid w:val="243A264E"/>
    <w:rsid w:val="24CC4375"/>
    <w:rsid w:val="24F7C8A5"/>
    <w:rsid w:val="2506C8F4"/>
    <w:rsid w:val="258B2794"/>
    <w:rsid w:val="25996A8F"/>
    <w:rsid w:val="25D98355"/>
    <w:rsid w:val="25E511B8"/>
    <w:rsid w:val="26A8D632"/>
    <w:rsid w:val="2737CAED"/>
    <w:rsid w:val="2757B5BE"/>
    <w:rsid w:val="2760A60F"/>
    <w:rsid w:val="27641607"/>
    <w:rsid w:val="27C30BCE"/>
    <w:rsid w:val="27CE96F4"/>
    <w:rsid w:val="27E78215"/>
    <w:rsid w:val="28396B14"/>
    <w:rsid w:val="286DFE62"/>
    <w:rsid w:val="2877E1A4"/>
    <w:rsid w:val="28F9B0E2"/>
    <w:rsid w:val="2922C622"/>
    <w:rsid w:val="29943B19"/>
    <w:rsid w:val="29AA731D"/>
    <w:rsid w:val="29B3CA0D"/>
    <w:rsid w:val="2A03DD03"/>
    <w:rsid w:val="2A2A43D4"/>
    <w:rsid w:val="2AB5F81E"/>
    <w:rsid w:val="2B1B104A"/>
    <w:rsid w:val="2BDDE6D7"/>
    <w:rsid w:val="2D7E3A5B"/>
    <w:rsid w:val="2DAB1BA6"/>
    <w:rsid w:val="2DDE4B89"/>
    <w:rsid w:val="2DEBE741"/>
    <w:rsid w:val="2E3CBFC5"/>
    <w:rsid w:val="2E8187BA"/>
    <w:rsid w:val="2F1528E8"/>
    <w:rsid w:val="2F22AF60"/>
    <w:rsid w:val="2F41D48B"/>
    <w:rsid w:val="30002A05"/>
    <w:rsid w:val="306FD577"/>
    <w:rsid w:val="30F9C334"/>
    <w:rsid w:val="316E411D"/>
    <w:rsid w:val="3185640C"/>
    <w:rsid w:val="31FD1372"/>
    <w:rsid w:val="321635B4"/>
    <w:rsid w:val="3287262C"/>
    <w:rsid w:val="32892ECD"/>
    <w:rsid w:val="32F5204C"/>
    <w:rsid w:val="33552EE5"/>
    <w:rsid w:val="3382DA68"/>
    <w:rsid w:val="3389596C"/>
    <w:rsid w:val="33B42BA2"/>
    <w:rsid w:val="34BCEC33"/>
    <w:rsid w:val="34FA2962"/>
    <w:rsid w:val="354F267C"/>
    <w:rsid w:val="357ABFB0"/>
    <w:rsid w:val="357CD977"/>
    <w:rsid w:val="3687020A"/>
    <w:rsid w:val="36D106EA"/>
    <w:rsid w:val="36F58793"/>
    <w:rsid w:val="37657BD5"/>
    <w:rsid w:val="37BB944C"/>
    <w:rsid w:val="3825B3AB"/>
    <w:rsid w:val="3893C6AD"/>
    <w:rsid w:val="3913CF9E"/>
    <w:rsid w:val="392AAD68"/>
    <w:rsid w:val="3986BEA1"/>
    <w:rsid w:val="398FB2F6"/>
    <w:rsid w:val="39CE7D5F"/>
    <w:rsid w:val="39E35062"/>
    <w:rsid w:val="3A2DE811"/>
    <w:rsid w:val="3A38C0B6"/>
    <w:rsid w:val="3A4899E5"/>
    <w:rsid w:val="3A95BDBC"/>
    <w:rsid w:val="3AD1FACA"/>
    <w:rsid w:val="3AE905CC"/>
    <w:rsid w:val="3AE91FE7"/>
    <w:rsid w:val="3B0CA1C2"/>
    <w:rsid w:val="3B64D184"/>
    <w:rsid w:val="3B992865"/>
    <w:rsid w:val="3BA3B138"/>
    <w:rsid w:val="3CC6C3B7"/>
    <w:rsid w:val="3CD7BFCB"/>
    <w:rsid w:val="3CFC8880"/>
    <w:rsid w:val="3D42297B"/>
    <w:rsid w:val="3D4AEA1D"/>
    <w:rsid w:val="3D75A56F"/>
    <w:rsid w:val="3D8ED57F"/>
    <w:rsid w:val="3DCF79E6"/>
    <w:rsid w:val="3EC52588"/>
    <w:rsid w:val="3F48DEF6"/>
    <w:rsid w:val="3F74A844"/>
    <w:rsid w:val="3FA3C4B5"/>
    <w:rsid w:val="403685D8"/>
    <w:rsid w:val="408B6FB3"/>
    <w:rsid w:val="409DA07A"/>
    <w:rsid w:val="40ECEC98"/>
    <w:rsid w:val="40F82817"/>
    <w:rsid w:val="414D990B"/>
    <w:rsid w:val="416D085E"/>
    <w:rsid w:val="423AA54F"/>
    <w:rsid w:val="4287C29D"/>
    <w:rsid w:val="42C8C33A"/>
    <w:rsid w:val="42E74540"/>
    <w:rsid w:val="42EC3FA3"/>
    <w:rsid w:val="42FE5178"/>
    <w:rsid w:val="43BA8828"/>
    <w:rsid w:val="43E54342"/>
    <w:rsid w:val="43F09C41"/>
    <w:rsid w:val="44559503"/>
    <w:rsid w:val="44E991D8"/>
    <w:rsid w:val="45065F2E"/>
    <w:rsid w:val="4556B548"/>
    <w:rsid w:val="45CDB4C7"/>
    <w:rsid w:val="4611E9A1"/>
    <w:rsid w:val="465C3074"/>
    <w:rsid w:val="4702E80C"/>
    <w:rsid w:val="472F71C4"/>
    <w:rsid w:val="4734403F"/>
    <w:rsid w:val="47499F0F"/>
    <w:rsid w:val="47AE2F48"/>
    <w:rsid w:val="47CB9B4D"/>
    <w:rsid w:val="47FD7297"/>
    <w:rsid w:val="47FE3295"/>
    <w:rsid w:val="483CA2B3"/>
    <w:rsid w:val="49BC101A"/>
    <w:rsid w:val="49DB4422"/>
    <w:rsid w:val="49DFE06C"/>
    <w:rsid w:val="49E266E6"/>
    <w:rsid w:val="49E380D5"/>
    <w:rsid w:val="49FBB514"/>
    <w:rsid w:val="4A1B1C17"/>
    <w:rsid w:val="4A226346"/>
    <w:rsid w:val="4A49B6A4"/>
    <w:rsid w:val="4A4D5A7D"/>
    <w:rsid w:val="4A68F4AD"/>
    <w:rsid w:val="4A966119"/>
    <w:rsid w:val="4ADDAC3F"/>
    <w:rsid w:val="4B199DE8"/>
    <w:rsid w:val="4C104D76"/>
    <w:rsid w:val="4C351529"/>
    <w:rsid w:val="4CB513AE"/>
    <w:rsid w:val="4D257A89"/>
    <w:rsid w:val="4D53106C"/>
    <w:rsid w:val="4D7A34D1"/>
    <w:rsid w:val="4D83BEAA"/>
    <w:rsid w:val="4DA2D9E7"/>
    <w:rsid w:val="4DED7389"/>
    <w:rsid w:val="4EA646CE"/>
    <w:rsid w:val="4ECF2FDF"/>
    <w:rsid w:val="4EF0BF07"/>
    <w:rsid w:val="4F6E8B8E"/>
    <w:rsid w:val="505987AD"/>
    <w:rsid w:val="50A3CCC5"/>
    <w:rsid w:val="50EB0D9E"/>
    <w:rsid w:val="5103B03C"/>
    <w:rsid w:val="514706BB"/>
    <w:rsid w:val="5162DB27"/>
    <w:rsid w:val="516EF831"/>
    <w:rsid w:val="5186C70D"/>
    <w:rsid w:val="51E0DD40"/>
    <w:rsid w:val="52B6D0E8"/>
    <w:rsid w:val="52CFBC0E"/>
    <w:rsid w:val="52DF5340"/>
    <w:rsid w:val="5326D033"/>
    <w:rsid w:val="534B13FA"/>
    <w:rsid w:val="540F37DA"/>
    <w:rsid w:val="541C06AC"/>
    <w:rsid w:val="54548C39"/>
    <w:rsid w:val="54A69129"/>
    <w:rsid w:val="54F04B60"/>
    <w:rsid w:val="55125CD0"/>
    <w:rsid w:val="55131B61"/>
    <w:rsid w:val="551F3291"/>
    <w:rsid w:val="55496959"/>
    <w:rsid w:val="55D4E3BA"/>
    <w:rsid w:val="564F0B7E"/>
    <w:rsid w:val="569EEA9A"/>
    <w:rsid w:val="576DFCBE"/>
    <w:rsid w:val="582F0D8A"/>
    <w:rsid w:val="586ECB14"/>
    <w:rsid w:val="589041A1"/>
    <w:rsid w:val="590F8C6F"/>
    <w:rsid w:val="592476E6"/>
    <w:rsid w:val="596B8395"/>
    <w:rsid w:val="59E575AF"/>
    <w:rsid w:val="59F09325"/>
    <w:rsid w:val="5A2BC22E"/>
    <w:rsid w:val="5A520C60"/>
    <w:rsid w:val="5AF63D6B"/>
    <w:rsid w:val="5BEFA952"/>
    <w:rsid w:val="5C02AE21"/>
    <w:rsid w:val="5C8351F7"/>
    <w:rsid w:val="5D63A5E6"/>
    <w:rsid w:val="5D745944"/>
    <w:rsid w:val="5D8CB463"/>
    <w:rsid w:val="5DECD502"/>
    <w:rsid w:val="5E0AF013"/>
    <w:rsid w:val="5E6FD4E8"/>
    <w:rsid w:val="5E809471"/>
    <w:rsid w:val="5F0F4C96"/>
    <w:rsid w:val="5F37F86A"/>
    <w:rsid w:val="5FC1B638"/>
    <w:rsid w:val="6077CC29"/>
    <w:rsid w:val="60A2F89A"/>
    <w:rsid w:val="60CA85DE"/>
    <w:rsid w:val="60FBFDF3"/>
    <w:rsid w:val="61088DD7"/>
    <w:rsid w:val="618B1A7E"/>
    <w:rsid w:val="62318948"/>
    <w:rsid w:val="62A0760F"/>
    <w:rsid w:val="62F147B3"/>
    <w:rsid w:val="636E6237"/>
    <w:rsid w:val="63BA3D7B"/>
    <w:rsid w:val="654B9F58"/>
    <w:rsid w:val="65CEE046"/>
    <w:rsid w:val="6600DF87"/>
    <w:rsid w:val="6657696A"/>
    <w:rsid w:val="669E65DD"/>
    <w:rsid w:val="66D4321C"/>
    <w:rsid w:val="66F2AE68"/>
    <w:rsid w:val="683D8021"/>
    <w:rsid w:val="687D4B19"/>
    <w:rsid w:val="68ACFB14"/>
    <w:rsid w:val="68C618D0"/>
    <w:rsid w:val="69295F6D"/>
    <w:rsid w:val="693EA715"/>
    <w:rsid w:val="699E10D4"/>
    <w:rsid w:val="69CA015A"/>
    <w:rsid w:val="6A241943"/>
    <w:rsid w:val="6A38781B"/>
    <w:rsid w:val="6A74089B"/>
    <w:rsid w:val="6AE2F737"/>
    <w:rsid w:val="6AE3EF2F"/>
    <w:rsid w:val="6AF11C9E"/>
    <w:rsid w:val="6B27B553"/>
    <w:rsid w:val="6B466D96"/>
    <w:rsid w:val="6B560C6B"/>
    <w:rsid w:val="6B5F54DA"/>
    <w:rsid w:val="6B6287E1"/>
    <w:rsid w:val="6BCC8AE1"/>
    <w:rsid w:val="6C39F247"/>
    <w:rsid w:val="6C468807"/>
    <w:rsid w:val="6C62934C"/>
    <w:rsid w:val="6C8579B0"/>
    <w:rsid w:val="6CA5BA53"/>
    <w:rsid w:val="6CCD32AA"/>
    <w:rsid w:val="6D140863"/>
    <w:rsid w:val="6D498DE5"/>
    <w:rsid w:val="6D4D7AB0"/>
    <w:rsid w:val="6D5F7865"/>
    <w:rsid w:val="6E24BBDC"/>
    <w:rsid w:val="6E6D94F1"/>
    <w:rsid w:val="6E783A99"/>
    <w:rsid w:val="6EC14D82"/>
    <w:rsid w:val="6ECAEC74"/>
    <w:rsid w:val="6F797264"/>
    <w:rsid w:val="6FBCD00F"/>
    <w:rsid w:val="703B52A1"/>
    <w:rsid w:val="7050CE46"/>
    <w:rsid w:val="70556A26"/>
    <w:rsid w:val="7154D6D0"/>
    <w:rsid w:val="719F8E7F"/>
    <w:rsid w:val="71C429D1"/>
    <w:rsid w:val="7297ED49"/>
    <w:rsid w:val="73A6C8AD"/>
    <w:rsid w:val="73C27B96"/>
    <w:rsid w:val="7427B5F5"/>
    <w:rsid w:val="74605897"/>
    <w:rsid w:val="74614A41"/>
    <w:rsid w:val="75CEA5E8"/>
    <w:rsid w:val="75F65D6F"/>
    <w:rsid w:val="7617F3CA"/>
    <w:rsid w:val="7666D714"/>
    <w:rsid w:val="76C16D3A"/>
    <w:rsid w:val="76C772BA"/>
    <w:rsid w:val="76DAC17E"/>
    <w:rsid w:val="76F42BE8"/>
    <w:rsid w:val="774AB1CA"/>
    <w:rsid w:val="774BC0B9"/>
    <w:rsid w:val="780F43F7"/>
    <w:rsid w:val="783E5B5B"/>
    <w:rsid w:val="7873C89D"/>
    <w:rsid w:val="78AFF14E"/>
    <w:rsid w:val="78BECD70"/>
    <w:rsid w:val="78F198EE"/>
    <w:rsid w:val="790574D6"/>
    <w:rsid w:val="79A8F51C"/>
    <w:rsid w:val="79F9BA19"/>
    <w:rsid w:val="7A2CB9A5"/>
    <w:rsid w:val="7A6E1560"/>
    <w:rsid w:val="7A9BCD93"/>
    <w:rsid w:val="7AAB8668"/>
    <w:rsid w:val="7B1B0EC8"/>
    <w:rsid w:val="7B60EFC4"/>
    <w:rsid w:val="7B9978BD"/>
    <w:rsid w:val="7B9BF890"/>
    <w:rsid w:val="7BC90822"/>
    <w:rsid w:val="7BDA7D31"/>
    <w:rsid w:val="7C19698D"/>
    <w:rsid w:val="7C271C3B"/>
    <w:rsid w:val="7C86BD6A"/>
    <w:rsid w:val="7C9A2FD8"/>
    <w:rsid w:val="7CED5BFF"/>
    <w:rsid w:val="7D638D24"/>
    <w:rsid w:val="7DB53DF3"/>
    <w:rsid w:val="7E1C87DA"/>
    <w:rsid w:val="7E6438C3"/>
    <w:rsid w:val="7EA736A5"/>
    <w:rsid w:val="7ED23991"/>
    <w:rsid w:val="7ED607CB"/>
    <w:rsid w:val="7F21B8CB"/>
    <w:rsid w:val="7F8D8215"/>
    <w:rsid w:val="7F92E2E1"/>
    <w:rsid w:val="7FAF64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7CB82"/>
  <w15:chartTrackingRefBased/>
  <w15:docId w15:val="{714DA42E-C568-0343-A277-31E7F624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2EAC"/>
    <w:pPr>
      <w:keepNext/>
      <w:keepLines/>
      <w:numPr>
        <w:numId w:val="35"/>
      </w:numPr>
      <w:spacing w:before="160" w:after="80"/>
      <w:ind w:left="3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4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B0571"/>
    <w:pPr>
      <w:keepNext/>
      <w:keepLines/>
      <w:tabs>
        <w:tab w:val="left" w:pos="2245"/>
      </w:tab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0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0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0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0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4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4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4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024"/>
    <w:rPr>
      <w:rFonts w:eastAsiaTheme="majorEastAsia" w:cstheme="majorBidi"/>
      <w:color w:val="272727" w:themeColor="text1" w:themeTint="D8"/>
    </w:rPr>
  </w:style>
  <w:style w:type="paragraph" w:styleId="Title">
    <w:name w:val="Title"/>
    <w:basedOn w:val="Normal"/>
    <w:next w:val="Normal"/>
    <w:link w:val="TitleChar"/>
    <w:uiPriority w:val="10"/>
    <w:qFormat/>
    <w:rsid w:val="00C04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024"/>
    <w:pPr>
      <w:spacing w:before="160"/>
      <w:jc w:val="center"/>
    </w:pPr>
    <w:rPr>
      <w:i/>
      <w:iCs/>
      <w:color w:val="404040" w:themeColor="text1" w:themeTint="BF"/>
    </w:rPr>
  </w:style>
  <w:style w:type="character" w:customStyle="1" w:styleId="QuoteChar">
    <w:name w:val="Quote Char"/>
    <w:basedOn w:val="DefaultParagraphFont"/>
    <w:link w:val="Quote"/>
    <w:uiPriority w:val="29"/>
    <w:rsid w:val="00C04024"/>
    <w:rPr>
      <w:i/>
      <w:iCs/>
      <w:color w:val="404040" w:themeColor="text1" w:themeTint="BF"/>
    </w:rPr>
  </w:style>
  <w:style w:type="paragraph" w:styleId="ListParagraph">
    <w:name w:val="List Paragraph"/>
    <w:basedOn w:val="Normal"/>
    <w:uiPriority w:val="34"/>
    <w:qFormat/>
    <w:rsid w:val="00C04024"/>
    <w:pPr>
      <w:ind w:left="720"/>
      <w:contextualSpacing/>
    </w:pPr>
  </w:style>
  <w:style w:type="character" w:styleId="IntenseEmphasis">
    <w:name w:val="Intense Emphasis"/>
    <w:basedOn w:val="DefaultParagraphFont"/>
    <w:uiPriority w:val="21"/>
    <w:qFormat/>
    <w:rsid w:val="00C04024"/>
    <w:rPr>
      <w:i/>
      <w:iCs/>
      <w:color w:val="0F4761" w:themeColor="accent1" w:themeShade="BF"/>
    </w:rPr>
  </w:style>
  <w:style w:type="paragraph" w:styleId="IntenseQuote">
    <w:name w:val="Intense Quote"/>
    <w:basedOn w:val="Normal"/>
    <w:next w:val="Normal"/>
    <w:link w:val="IntenseQuoteChar"/>
    <w:uiPriority w:val="30"/>
    <w:qFormat/>
    <w:rsid w:val="00C04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024"/>
    <w:rPr>
      <w:i/>
      <w:iCs/>
      <w:color w:val="0F4761" w:themeColor="accent1" w:themeShade="BF"/>
    </w:rPr>
  </w:style>
  <w:style w:type="character" w:styleId="IntenseReference">
    <w:name w:val="Intense Reference"/>
    <w:basedOn w:val="DefaultParagraphFont"/>
    <w:uiPriority w:val="32"/>
    <w:qFormat/>
    <w:rsid w:val="00C04024"/>
    <w:rPr>
      <w:b/>
      <w:bCs/>
      <w:smallCaps/>
      <w:color w:val="0F4761" w:themeColor="accent1" w:themeShade="BF"/>
      <w:spacing w:val="5"/>
    </w:rPr>
  </w:style>
  <w:style w:type="paragraph" w:styleId="NormalWeb">
    <w:name w:val="Normal (Web)"/>
    <w:basedOn w:val="Normal"/>
    <w:uiPriority w:val="99"/>
    <w:semiHidden/>
    <w:unhideWhenUsed/>
    <w:rsid w:val="00C0402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04024"/>
    <w:rPr>
      <w:b/>
      <w:bCs/>
    </w:rPr>
  </w:style>
  <w:style w:type="paragraph" w:styleId="HTMLPreformatted">
    <w:name w:val="HTML Preformatted"/>
    <w:basedOn w:val="Normal"/>
    <w:link w:val="HTMLPreformattedChar"/>
    <w:uiPriority w:val="99"/>
    <w:semiHidden/>
    <w:unhideWhenUsed/>
    <w:rsid w:val="00C0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C04024"/>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C04024"/>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FA077B"/>
    <w:rPr>
      <w:sz w:val="16"/>
      <w:szCs w:val="16"/>
    </w:rPr>
  </w:style>
  <w:style w:type="paragraph" w:styleId="CommentText">
    <w:name w:val="annotation text"/>
    <w:basedOn w:val="Normal"/>
    <w:link w:val="CommentTextChar"/>
    <w:uiPriority w:val="99"/>
    <w:unhideWhenUsed/>
    <w:rsid w:val="00FA077B"/>
    <w:pPr>
      <w:spacing w:line="240" w:lineRule="auto"/>
    </w:pPr>
    <w:rPr>
      <w:sz w:val="20"/>
      <w:szCs w:val="20"/>
    </w:rPr>
  </w:style>
  <w:style w:type="character" w:customStyle="1" w:styleId="CommentTextChar">
    <w:name w:val="Comment Text Char"/>
    <w:basedOn w:val="DefaultParagraphFont"/>
    <w:link w:val="CommentText"/>
    <w:uiPriority w:val="99"/>
    <w:rsid w:val="00FA077B"/>
    <w:rPr>
      <w:sz w:val="20"/>
      <w:szCs w:val="20"/>
    </w:rPr>
  </w:style>
  <w:style w:type="paragraph" w:styleId="CommentSubject">
    <w:name w:val="annotation subject"/>
    <w:basedOn w:val="CommentText"/>
    <w:next w:val="CommentText"/>
    <w:link w:val="CommentSubjectChar"/>
    <w:uiPriority w:val="99"/>
    <w:semiHidden/>
    <w:unhideWhenUsed/>
    <w:rsid w:val="00FA077B"/>
    <w:rPr>
      <w:b/>
      <w:bCs/>
    </w:rPr>
  </w:style>
  <w:style w:type="character" w:customStyle="1" w:styleId="CommentSubjectChar">
    <w:name w:val="Comment Subject Char"/>
    <w:basedOn w:val="CommentTextChar"/>
    <w:link w:val="CommentSubject"/>
    <w:uiPriority w:val="99"/>
    <w:semiHidden/>
    <w:rsid w:val="00FA077B"/>
    <w:rPr>
      <w:b/>
      <w:bCs/>
      <w:sz w:val="20"/>
      <w:szCs w:val="20"/>
    </w:rPr>
  </w:style>
  <w:style w:type="paragraph" w:customStyle="1" w:styleId="isselectedend">
    <w:name w:val="isselectedend"/>
    <w:basedOn w:val="Normal"/>
    <w:rsid w:val="00017CF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03043C"/>
    <w:pPr>
      <w:spacing w:after="0" w:line="240" w:lineRule="auto"/>
    </w:pPr>
  </w:style>
  <w:style w:type="paragraph" w:customStyle="1" w:styleId="p1">
    <w:name w:val="p1"/>
    <w:basedOn w:val="Normal"/>
    <w:rsid w:val="00256B3D"/>
    <w:pPr>
      <w:spacing w:after="0" w:line="240" w:lineRule="auto"/>
    </w:pPr>
    <w:rPr>
      <w:rFonts w:ascii="Helvetica" w:eastAsia="Times New Roman" w:hAnsi="Helvetica" w:cs="Times New Roman"/>
      <w:color w:val="000000"/>
      <w:kern w:val="0"/>
      <w:sz w:val="17"/>
      <w:szCs w:val="17"/>
      <w14:ligatures w14:val="none"/>
    </w:rPr>
  </w:style>
  <w:style w:type="character" w:styleId="Mention">
    <w:name w:val="Mention"/>
    <w:basedOn w:val="DefaultParagraphFont"/>
    <w:uiPriority w:val="99"/>
    <w:unhideWhenUsed/>
    <w:rsid w:val="007E5C50"/>
    <w:rPr>
      <w:color w:val="2B579A"/>
      <w:shd w:val="clear" w:color="auto" w:fill="E1DFDD"/>
    </w:rPr>
  </w:style>
  <w:style w:type="character" w:styleId="Hyperlink">
    <w:name w:val="Hyperlink"/>
    <w:basedOn w:val="DefaultParagraphFont"/>
    <w:uiPriority w:val="99"/>
    <w:unhideWhenUsed/>
    <w:rsid w:val="007E5C50"/>
    <w:rPr>
      <w:color w:val="467886" w:themeColor="hyperlink"/>
      <w:u w:val="single"/>
    </w:rPr>
  </w:style>
  <w:style w:type="character" w:styleId="UnresolvedMention">
    <w:name w:val="Unresolved Mention"/>
    <w:basedOn w:val="DefaultParagraphFont"/>
    <w:uiPriority w:val="99"/>
    <w:semiHidden/>
    <w:unhideWhenUsed/>
    <w:rsid w:val="007E5C50"/>
    <w:rPr>
      <w:color w:val="605E5C"/>
      <w:shd w:val="clear" w:color="auto" w:fill="E1DFDD"/>
    </w:rPr>
  </w:style>
  <w:style w:type="paragraph" w:styleId="NoSpacing">
    <w:name w:val="No Spacing"/>
    <w:uiPriority w:val="1"/>
    <w:qFormat/>
    <w:rsid w:val="007E5C50"/>
    <w:pPr>
      <w:spacing w:after="0" w:line="240" w:lineRule="auto"/>
    </w:pPr>
  </w:style>
  <w:style w:type="character" w:styleId="FollowedHyperlink">
    <w:name w:val="FollowedHyperlink"/>
    <w:basedOn w:val="DefaultParagraphFont"/>
    <w:uiPriority w:val="99"/>
    <w:semiHidden/>
    <w:unhideWhenUsed/>
    <w:rsid w:val="00D965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150A519CA08F4C8140B1F7B2259CEC" ma:contentTypeVersion="15" ma:contentTypeDescription="Create a new document." ma:contentTypeScope="" ma:versionID="8735df22eb5ffaf196334c9f95034756">
  <xsd:schema xmlns:xsd="http://www.w3.org/2001/XMLSchema" xmlns:xs="http://www.w3.org/2001/XMLSchema" xmlns:p="http://schemas.microsoft.com/office/2006/metadata/properties" xmlns:ns2="bccdc3cf-9456-4707-af1c-9baff0e09fea" xmlns:ns3="e7d3d2b7-4990-44c1-97e8-521b57ec4ca9" targetNamespace="http://schemas.microsoft.com/office/2006/metadata/properties" ma:root="true" ma:fieldsID="6a49779f26f89983c1914a669691132b" ns2:_="" ns3:_="">
    <xsd:import namespace="bccdc3cf-9456-4707-af1c-9baff0e09fea"/>
    <xsd:import namespace="e7d3d2b7-4990-44c1-97e8-521b57ec4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dc3cf-9456-4707-af1c-9baff0e09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0f1aaf-6244-4bb9-9bf9-38bf373853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d3d2b7-4990-44c1-97e8-521b57ec4c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5db3af-7e49-408b-8bec-03de33b8279d}" ma:internalName="TaxCatchAll" ma:showField="CatchAllData" ma:web="e7d3d2b7-4990-44c1-97e8-521b57ec4c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d3d2b7-4990-44c1-97e8-521b57ec4ca9" xsi:nil="true"/>
    <lcf76f155ced4ddcb4097134ff3c332f xmlns="bccdc3cf-9456-4707-af1c-9baff0e09f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E314B-4CBC-4DB8-9E25-04058F5A3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dc3cf-9456-4707-af1c-9baff0e09fea"/>
    <ds:schemaRef ds:uri="e7d3d2b7-4990-44c1-97e8-521b57ec4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A04A4-1962-44ED-B174-6EC6295A1183}">
  <ds:schemaRefs>
    <ds:schemaRef ds:uri="http://schemas.microsoft.com/office/2006/metadata/properties"/>
    <ds:schemaRef ds:uri="http://schemas.microsoft.com/office/infopath/2007/PartnerControls"/>
    <ds:schemaRef ds:uri="e7d3d2b7-4990-44c1-97e8-521b57ec4ca9"/>
    <ds:schemaRef ds:uri="bccdc3cf-9456-4707-af1c-9baff0e09fea"/>
  </ds:schemaRefs>
</ds:datastoreItem>
</file>

<file path=customXml/itemProps3.xml><?xml version="1.0" encoding="utf-8"?>
<ds:datastoreItem xmlns:ds="http://schemas.openxmlformats.org/officeDocument/2006/customXml" ds:itemID="{78A34ADE-E2C2-4AEC-9B2F-BEF8767291B4}">
  <ds:schemaRefs>
    <ds:schemaRef ds:uri="http://schemas.microsoft.com/sharepoint/v3/contenttype/forms"/>
  </ds:schemaRefs>
</ds:datastoreItem>
</file>

<file path=customXml/itemProps4.xml><?xml version="1.0" encoding="utf-8"?>
<ds:datastoreItem xmlns:ds="http://schemas.openxmlformats.org/officeDocument/2006/customXml" ds:itemID="{2A6D5817-EBA8-4F55-99BF-C57B5B6D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3425</Words>
  <Characters>20276</Characters>
  <Application>Microsoft Office Word</Application>
  <DocSecurity>0</DocSecurity>
  <Lines>614</Lines>
  <Paragraphs>296</Paragraphs>
  <ScaleCrop>false</ScaleCrop>
  <Company/>
  <LinksUpToDate>false</LinksUpToDate>
  <CharactersWithSpaces>23405</CharactersWithSpaces>
  <SharedDoc>false</SharedDoc>
  <HLinks>
    <vt:vector size="90" baseType="variant">
      <vt:variant>
        <vt:i4>2293782</vt:i4>
      </vt:variant>
      <vt:variant>
        <vt:i4>30</vt:i4>
      </vt:variant>
      <vt:variant>
        <vt:i4>0</vt:i4>
      </vt:variant>
      <vt:variant>
        <vt:i4>5</vt:i4>
      </vt:variant>
      <vt:variant>
        <vt:lpwstr/>
      </vt:variant>
      <vt:variant>
        <vt:lpwstr>_Safety_Checks_Change</vt:lpwstr>
      </vt:variant>
      <vt:variant>
        <vt:i4>2818071</vt:i4>
      </vt:variant>
      <vt:variant>
        <vt:i4>27</vt:i4>
      </vt:variant>
      <vt:variant>
        <vt:i4>0</vt:i4>
      </vt:variant>
      <vt:variant>
        <vt:i4>5</vt:i4>
      </vt:variant>
      <vt:variant>
        <vt:lpwstr/>
      </vt:variant>
      <vt:variant>
        <vt:lpwstr>_Multifamily_Building_Identification</vt:lpwstr>
      </vt:variant>
      <vt:variant>
        <vt:i4>327692</vt:i4>
      </vt:variant>
      <vt:variant>
        <vt:i4>24</vt:i4>
      </vt:variant>
      <vt:variant>
        <vt:i4>0</vt:i4>
      </vt:variant>
      <vt:variant>
        <vt:i4>5</vt:i4>
      </vt:variant>
      <vt:variant>
        <vt:lpwstr/>
      </vt:variant>
      <vt:variant>
        <vt:lpwstr>_Reservation_date</vt:lpwstr>
      </vt:variant>
      <vt:variant>
        <vt:i4>393278</vt:i4>
      </vt:variant>
      <vt:variant>
        <vt:i4>21</vt:i4>
      </vt:variant>
      <vt:variant>
        <vt:i4>0</vt:i4>
      </vt:variant>
      <vt:variant>
        <vt:i4>5</vt:i4>
      </vt:variant>
      <vt:variant>
        <vt:lpwstr/>
      </vt:variant>
      <vt:variant>
        <vt:lpwstr>_Expanded_DIY_eligibility</vt:lpwstr>
      </vt:variant>
      <vt:variant>
        <vt:i4>6946886</vt:i4>
      </vt:variant>
      <vt:variant>
        <vt:i4>18</vt:i4>
      </vt:variant>
      <vt:variant>
        <vt:i4>0</vt:i4>
      </vt:variant>
      <vt:variant>
        <vt:i4>5</vt:i4>
      </vt:variant>
      <vt:variant>
        <vt:lpwstr/>
      </vt:variant>
      <vt:variant>
        <vt:lpwstr>_Insulation_and_Air</vt:lpwstr>
      </vt:variant>
      <vt:variant>
        <vt:i4>589951</vt:i4>
      </vt:variant>
      <vt:variant>
        <vt:i4>15</vt:i4>
      </vt:variant>
      <vt:variant>
        <vt:i4>0</vt:i4>
      </vt:variant>
      <vt:variant>
        <vt:i4>5</vt:i4>
      </vt:variant>
      <vt:variant>
        <vt:lpwstr/>
      </vt:variant>
      <vt:variant>
        <vt:lpwstr>_Mail-in_Rebate_Disclosure</vt:lpwstr>
      </vt:variant>
      <vt:variant>
        <vt:i4>4849791</vt:i4>
      </vt:variant>
      <vt:variant>
        <vt:i4>12</vt:i4>
      </vt:variant>
      <vt:variant>
        <vt:i4>0</vt:i4>
      </vt:variant>
      <vt:variant>
        <vt:i4>5</vt:i4>
      </vt:variant>
      <vt:variant>
        <vt:lpwstr/>
      </vt:variant>
      <vt:variant>
        <vt:lpwstr>_New_Construction_Cost</vt:lpwstr>
      </vt:variant>
      <vt:variant>
        <vt:i4>4522095</vt:i4>
      </vt:variant>
      <vt:variant>
        <vt:i4>9</vt:i4>
      </vt:variant>
      <vt:variant>
        <vt:i4>0</vt:i4>
      </vt:variant>
      <vt:variant>
        <vt:i4>5</vt:i4>
      </vt:variant>
      <vt:variant>
        <vt:lpwstr/>
      </vt:variant>
      <vt:variant>
        <vt:lpwstr>_Heat_Pump_Changes</vt:lpwstr>
      </vt:variant>
      <vt:variant>
        <vt:i4>3866688</vt:i4>
      </vt:variant>
      <vt:variant>
        <vt:i4>6</vt:i4>
      </vt:variant>
      <vt:variant>
        <vt:i4>0</vt:i4>
      </vt:variant>
      <vt:variant>
        <vt:i4>5</vt:i4>
      </vt:variant>
      <vt:variant>
        <vt:lpwstr/>
      </vt:variant>
      <vt:variant>
        <vt:lpwstr>_Restrictions_on_non-electric</vt:lpwstr>
      </vt:variant>
      <vt:variant>
        <vt:i4>6357060</vt:i4>
      </vt:variant>
      <vt:variant>
        <vt:i4>3</vt:i4>
      </vt:variant>
      <vt:variant>
        <vt:i4>0</vt:i4>
      </vt:variant>
      <vt:variant>
        <vt:i4>5</vt:i4>
      </vt:variant>
      <vt:variant>
        <vt:lpwstr/>
      </vt:variant>
      <vt:variant>
        <vt:lpwstr>_DAC_map_selection</vt:lpwstr>
      </vt:variant>
      <vt:variant>
        <vt:i4>3342344</vt:i4>
      </vt:variant>
      <vt:variant>
        <vt:i4>0</vt:i4>
      </vt:variant>
      <vt:variant>
        <vt:i4>0</vt:i4>
      </vt:variant>
      <vt:variant>
        <vt:i4>5</vt:i4>
      </vt:variant>
      <vt:variant>
        <vt:lpwstr/>
      </vt:variant>
      <vt:variant>
        <vt:lpwstr>_DAC__Removal</vt:lpwstr>
      </vt:variant>
      <vt:variant>
        <vt:i4>4128849</vt:i4>
      </vt:variant>
      <vt:variant>
        <vt:i4>9</vt:i4>
      </vt:variant>
      <vt:variant>
        <vt:i4>0</vt:i4>
      </vt:variant>
      <vt:variant>
        <vt:i4>5</vt:i4>
      </vt:variant>
      <vt:variant>
        <vt:lpwstr>mailto:tyler.pilet@pnnl.gov</vt:lpwstr>
      </vt:variant>
      <vt:variant>
        <vt:lpwstr/>
      </vt:variant>
      <vt:variant>
        <vt:i4>5701684</vt:i4>
      </vt:variant>
      <vt:variant>
        <vt:i4>6</vt:i4>
      </vt:variant>
      <vt:variant>
        <vt:i4>0</vt:i4>
      </vt:variant>
      <vt:variant>
        <vt:i4>5</vt:i4>
      </vt:variant>
      <vt:variant>
        <vt:lpwstr>mailto:michael.georgescu@pnnl.gov</vt:lpwstr>
      </vt:variant>
      <vt:variant>
        <vt:lpwstr/>
      </vt:variant>
      <vt:variant>
        <vt:i4>4128849</vt:i4>
      </vt:variant>
      <vt:variant>
        <vt:i4>3</vt:i4>
      </vt:variant>
      <vt:variant>
        <vt:i4>0</vt:i4>
      </vt:variant>
      <vt:variant>
        <vt:i4>5</vt:i4>
      </vt:variant>
      <vt:variant>
        <vt:lpwstr>mailto:tyler.pilet@pnnl.gov</vt:lpwstr>
      </vt:variant>
      <vt:variant>
        <vt:lpwstr/>
      </vt:variant>
      <vt:variant>
        <vt:i4>4128849</vt:i4>
      </vt:variant>
      <vt:variant>
        <vt:i4>0</vt:i4>
      </vt:variant>
      <vt:variant>
        <vt:i4>0</vt:i4>
      </vt:variant>
      <vt:variant>
        <vt:i4>5</vt:i4>
      </vt:variant>
      <vt:variant>
        <vt:lpwstr>mailto:tyler.pilet@pnnl.gov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michael.georgescu@pnnl.gov</dc:creator>
  <cp:keywords/>
  <dc:description/>
  <cp:lastModifiedBy>Artuso, Tabitha</cp:lastModifiedBy>
  <cp:revision>3</cp:revision>
  <cp:lastPrinted>2026-06-26T16:38:00Z</cp:lastPrinted>
  <dcterms:created xsi:type="dcterms:W3CDTF">2026-07-08T17:26:00Z</dcterms:created>
  <dcterms:modified xsi:type="dcterms:W3CDTF">2026-07-08T17:26:00Z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0x010100D1150A519CA08F4C8140B1F7B2259CEC</vt:lpwstr>
  </property>
  <property fmtid="{D5CDD505-2E9C-101B-9397-08002B2CF9AE}" pid="3" name="MediaServiceImageTags">
    <vt:lpwstr/>
  </property>
</Properties>
</file>