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50"/>
        <w:gridCol w:w="3545"/>
        <w:gridCol w:w="1935"/>
        <w:gridCol w:w="3780"/>
      </w:tblGrid>
      <w:tr w:rsidR="00F961C9" w:rsidRPr="0071571E" w14:paraId="1F129B60" w14:textId="77777777" w:rsidTr="000F72F1">
        <w:trPr>
          <w:trHeight w:val="711"/>
        </w:trPr>
        <w:tc>
          <w:tcPr>
            <w:tcW w:w="2170" w:type="dxa"/>
            <w:gridSpan w:val="2"/>
            <w:shd w:val="clear" w:color="auto" w:fill="000000" w:themeFill="text1"/>
            <w:vAlign w:val="center"/>
          </w:tcPr>
          <w:p w14:paraId="72E8E17B" w14:textId="6F62599B" w:rsidR="00F961C9" w:rsidRPr="00261AC0" w:rsidRDefault="00F961C9" w:rsidP="00F961C9">
            <w:pPr>
              <w:autoSpaceDE w:val="0"/>
              <w:autoSpaceDN w:val="0"/>
              <w:adjustRightInd w:val="0"/>
              <w:spacing w:before="120" w:after="120"/>
              <w:jc w:val="center"/>
              <w:rPr>
                <w:rFonts w:ascii="Arial" w:hAnsi="Arial" w:cs="Arial"/>
                <w:b/>
                <w:bCs/>
                <w:color w:val="FFFFFF" w:themeColor="background1"/>
              </w:rPr>
            </w:pPr>
            <w:r w:rsidRPr="00261AC0">
              <w:rPr>
                <w:rFonts w:ascii="Arial" w:hAnsi="Arial" w:cs="Arial"/>
                <w:b/>
                <w:bCs/>
                <w:color w:val="FFFFFF" w:themeColor="background1"/>
              </w:rPr>
              <w:t xml:space="preserve">Section </w:t>
            </w:r>
            <w:r w:rsidR="002703DC">
              <w:rPr>
                <w:rFonts w:ascii="Arial" w:hAnsi="Arial" w:cs="Arial"/>
                <w:b/>
                <w:bCs/>
                <w:color w:val="FFFFFF" w:themeColor="background1"/>
              </w:rPr>
              <w:t>1</w:t>
            </w:r>
          </w:p>
        </w:tc>
        <w:tc>
          <w:tcPr>
            <w:tcW w:w="9260" w:type="dxa"/>
            <w:gridSpan w:val="3"/>
            <w:shd w:val="clear" w:color="auto" w:fill="D9D9D9" w:themeFill="background1" w:themeFillShade="D9"/>
            <w:vAlign w:val="center"/>
          </w:tcPr>
          <w:p w14:paraId="14CCA479" w14:textId="079F18EB" w:rsidR="003B0F4A" w:rsidRPr="003B0F4A" w:rsidRDefault="003B0F4A" w:rsidP="0071571E">
            <w:pPr>
              <w:autoSpaceDE w:val="0"/>
              <w:autoSpaceDN w:val="0"/>
              <w:adjustRightInd w:val="0"/>
              <w:spacing w:before="120" w:after="120"/>
              <w:rPr>
                <w:rFonts w:ascii="Arial" w:hAnsi="Arial" w:cs="Arial"/>
                <w:b/>
                <w:bCs/>
                <w:sz w:val="20"/>
                <w:szCs w:val="20"/>
              </w:rPr>
            </w:pPr>
            <w:r w:rsidRPr="003B0F4A">
              <w:rPr>
                <w:rFonts w:ascii="Arial" w:hAnsi="Arial" w:cs="Arial"/>
                <w:b/>
                <w:bCs/>
                <w:sz w:val="20"/>
                <w:szCs w:val="20"/>
              </w:rPr>
              <w:t xml:space="preserve">Nonconformance </w:t>
            </w:r>
            <w:r w:rsidR="00261AC0">
              <w:rPr>
                <w:rFonts w:ascii="Arial" w:hAnsi="Arial" w:cs="Arial"/>
                <w:b/>
                <w:bCs/>
                <w:sz w:val="20"/>
                <w:szCs w:val="20"/>
              </w:rPr>
              <w:t xml:space="preserve">Description </w:t>
            </w:r>
            <w:r w:rsidRPr="003B0F4A">
              <w:rPr>
                <w:rFonts w:ascii="Arial" w:hAnsi="Arial" w:cs="Arial"/>
                <w:b/>
                <w:bCs/>
                <w:sz w:val="20"/>
                <w:szCs w:val="20"/>
              </w:rPr>
              <w:t xml:space="preserve">and Recommended </w:t>
            </w:r>
            <w:r w:rsidR="003C4340">
              <w:rPr>
                <w:rFonts w:ascii="Arial" w:hAnsi="Arial" w:cs="Arial"/>
                <w:b/>
                <w:bCs/>
                <w:sz w:val="20"/>
                <w:szCs w:val="20"/>
              </w:rPr>
              <w:t>Disp</w:t>
            </w:r>
            <w:r w:rsidRPr="003B0F4A">
              <w:rPr>
                <w:rFonts w:ascii="Arial" w:hAnsi="Arial" w:cs="Arial"/>
                <w:b/>
                <w:bCs/>
                <w:sz w:val="20"/>
                <w:szCs w:val="20"/>
              </w:rPr>
              <w:t xml:space="preserve">osition </w:t>
            </w:r>
          </w:p>
          <w:p w14:paraId="4261053C" w14:textId="4EDF9516" w:rsidR="00F961C9" w:rsidRPr="00F961C9" w:rsidRDefault="00F961C9" w:rsidP="0071571E">
            <w:pPr>
              <w:autoSpaceDE w:val="0"/>
              <w:autoSpaceDN w:val="0"/>
              <w:adjustRightInd w:val="0"/>
              <w:spacing w:before="120" w:after="120"/>
              <w:rPr>
                <w:rFonts w:ascii="Arial" w:hAnsi="Arial" w:cs="Arial"/>
                <w:sz w:val="20"/>
                <w:szCs w:val="20"/>
              </w:rPr>
            </w:pPr>
            <w:r w:rsidRPr="00F961C9">
              <w:rPr>
                <w:rFonts w:ascii="Arial" w:hAnsi="Arial" w:cs="Arial"/>
                <w:sz w:val="20"/>
                <w:szCs w:val="20"/>
              </w:rPr>
              <w:t xml:space="preserve">To be completed by </w:t>
            </w:r>
            <w:r w:rsidR="000F72F1">
              <w:rPr>
                <w:rFonts w:ascii="Arial" w:hAnsi="Arial" w:cs="Arial"/>
                <w:sz w:val="20"/>
                <w:szCs w:val="20"/>
              </w:rPr>
              <w:t xml:space="preserve">the </w:t>
            </w:r>
            <w:r w:rsidR="005B4F19">
              <w:rPr>
                <w:rFonts w:ascii="Arial" w:hAnsi="Arial" w:cs="Arial"/>
                <w:sz w:val="20"/>
                <w:szCs w:val="20"/>
              </w:rPr>
              <w:t>c</w:t>
            </w:r>
            <w:r w:rsidRPr="00F961C9">
              <w:rPr>
                <w:rFonts w:ascii="Arial" w:hAnsi="Arial" w:cs="Arial"/>
                <w:sz w:val="20"/>
                <w:szCs w:val="20"/>
              </w:rPr>
              <w:t>ontractor</w:t>
            </w:r>
            <w:r w:rsidR="000D3BDF">
              <w:rPr>
                <w:rFonts w:ascii="Arial" w:hAnsi="Arial" w:cs="Arial"/>
                <w:sz w:val="20"/>
                <w:szCs w:val="20"/>
              </w:rPr>
              <w:t xml:space="preserve">. Type or </w:t>
            </w:r>
            <w:r w:rsidR="0039028B">
              <w:rPr>
                <w:rFonts w:ascii="Arial" w:hAnsi="Arial" w:cs="Arial"/>
                <w:sz w:val="20"/>
                <w:szCs w:val="20"/>
              </w:rPr>
              <w:t xml:space="preserve">print </w:t>
            </w:r>
            <w:r w:rsidR="007B685B">
              <w:rPr>
                <w:rFonts w:ascii="Arial" w:hAnsi="Arial" w:cs="Arial"/>
                <w:sz w:val="20"/>
                <w:szCs w:val="20"/>
              </w:rPr>
              <w:t xml:space="preserve">all input and </w:t>
            </w:r>
            <w:r w:rsidR="009D0473">
              <w:rPr>
                <w:rFonts w:ascii="Arial" w:hAnsi="Arial" w:cs="Arial"/>
                <w:sz w:val="20"/>
                <w:szCs w:val="20"/>
              </w:rPr>
              <w:t>leave no blank fields</w:t>
            </w:r>
            <w:r w:rsidRPr="00F961C9">
              <w:rPr>
                <w:rFonts w:ascii="Arial" w:hAnsi="Arial" w:cs="Arial"/>
                <w:sz w:val="20"/>
                <w:szCs w:val="20"/>
              </w:rPr>
              <w:t xml:space="preserve"> (</w:t>
            </w:r>
            <w:r w:rsidR="009D0473">
              <w:rPr>
                <w:rFonts w:ascii="Arial" w:hAnsi="Arial" w:cs="Arial"/>
                <w:sz w:val="20"/>
                <w:szCs w:val="20"/>
              </w:rPr>
              <w:t xml:space="preserve">i.e., </w:t>
            </w:r>
            <w:r w:rsidR="00300FBB">
              <w:rPr>
                <w:rFonts w:ascii="Arial" w:hAnsi="Arial" w:cs="Arial"/>
                <w:sz w:val="20"/>
                <w:szCs w:val="20"/>
              </w:rPr>
              <w:t xml:space="preserve">type </w:t>
            </w:r>
            <w:r w:rsidR="000D704D">
              <w:rPr>
                <w:rFonts w:ascii="Arial" w:hAnsi="Arial" w:cs="Arial"/>
                <w:sz w:val="20"/>
                <w:szCs w:val="20"/>
              </w:rPr>
              <w:t>“</w:t>
            </w:r>
            <w:r w:rsidR="005B4F19">
              <w:rPr>
                <w:rFonts w:ascii="Arial" w:hAnsi="Arial" w:cs="Arial"/>
                <w:sz w:val="20"/>
                <w:szCs w:val="20"/>
              </w:rPr>
              <w:t>n</w:t>
            </w:r>
            <w:r w:rsidR="000D704D">
              <w:rPr>
                <w:rFonts w:ascii="Arial" w:hAnsi="Arial" w:cs="Arial"/>
                <w:sz w:val="20"/>
                <w:szCs w:val="20"/>
              </w:rPr>
              <w:t xml:space="preserve">ot </w:t>
            </w:r>
            <w:r w:rsidR="005B4F19">
              <w:rPr>
                <w:rFonts w:ascii="Arial" w:hAnsi="Arial" w:cs="Arial"/>
                <w:sz w:val="20"/>
                <w:szCs w:val="20"/>
              </w:rPr>
              <w:t>a</w:t>
            </w:r>
            <w:r w:rsidR="000D704D">
              <w:rPr>
                <w:rFonts w:ascii="Arial" w:hAnsi="Arial" w:cs="Arial"/>
                <w:sz w:val="20"/>
                <w:szCs w:val="20"/>
              </w:rPr>
              <w:t xml:space="preserve">pplicable” or </w:t>
            </w:r>
            <w:r w:rsidR="00300FBB">
              <w:rPr>
                <w:rFonts w:ascii="Arial" w:hAnsi="Arial" w:cs="Arial"/>
                <w:sz w:val="20"/>
                <w:szCs w:val="20"/>
              </w:rPr>
              <w:t>“N/A” for those fields that do not apply</w:t>
            </w:r>
            <w:r w:rsidRPr="00F961C9">
              <w:rPr>
                <w:rFonts w:ascii="Arial" w:hAnsi="Arial" w:cs="Arial"/>
                <w:sz w:val="20"/>
                <w:szCs w:val="20"/>
              </w:rPr>
              <w:t xml:space="preserve">). </w:t>
            </w:r>
            <w:r w:rsidR="00024E42">
              <w:rPr>
                <w:rFonts w:ascii="Arial" w:hAnsi="Arial" w:cs="Arial"/>
                <w:sz w:val="20"/>
                <w:szCs w:val="20"/>
              </w:rPr>
              <w:t>The c</w:t>
            </w:r>
            <w:r w:rsidRPr="00F961C9">
              <w:rPr>
                <w:rFonts w:ascii="Arial" w:hAnsi="Arial" w:cs="Arial"/>
                <w:sz w:val="20"/>
                <w:szCs w:val="20"/>
              </w:rPr>
              <w:t>ontractor accepts full responsibility for the accuracy and completeness of the information provided</w:t>
            </w:r>
            <w:r>
              <w:rPr>
                <w:rFonts w:ascii="Arial" w:hAnsi="Arial" w:cs="Arial"/>
                <w:sz w:val="20"/>
                <w:szCs w:val="20"/>
              </w:rPr>
              <w:t xml:space="preserve"> by this CNCR</w:t>
            </w:r>
            <w:r w:rsidRPr="00F961C9">
              <w:rPr>
                <w:rFonts w:ascii="Arial" w:hAnsi="Arial" w:cs="Arial"/>
                <w:sz w:val="20"/>
                <w:szCs w:val="20"/>
              </w:rPr>
              <w:t>.</w:t>
            </w:r>
          </w:p>
        </w:tc>
      </w:tr>
      <w:tr w:rsidR="00F961C9" w:rsidRPr="0071571E" w14:paraId="616097DC" w14:textId="77777777" w:rsidTr="000F72F1">
        <w:trPr>
          <w:trHeight w:val="842"/>
        </w:trPr>
        <w:tc>
          <w:tcPr>
            <w:tcW w:w="11430" w:type="dxa"/>
            <w:gridSpan w:val="5"/>
          </w:tcPr>
          <w:p w14:paraId="443FDF26" w14:textId="150D6E42" w:rsidR="00F961C9" w:rsidRPr="0071571E" w:rsidRDefault="00F961C9" w:rsidP="005B4F19">
            <w:pPr>
              <w:autoSpaceDE w:val="0"/>
              <w:autoSpaceDN w:val="0"/>
              <w:adjustRightInd w:val="0"/>
              <w:spacing w:before="120" w:after="120"/>
              <w:rPr>
                <w:rFonts w:ascii="Arial" w:hAnsi="Arial" w:cs="Arial"/>
                <w:b/>
                <w:bCs/>
                <w:sz w:val="20"/>
                <w:szCs w:val="20"/>
              </w:rPr>
            </w:pPr>
            <w:r w:rsidRPr="0071571E">
              <w:rPr>
                <w:rFonts w:ascii="Arial" w:hAnsi="Arial" w:cs="Arial"/>
                <w:b/>
                <w:bCs/>
                <w:sz w:val="20"/>
                <w:szCs w:val="20"/>
              </w:rPr>
              <w:t>NOTE</w:t>
            </w:r>
            <w:r w:rsidRPr="0071571E">
              <w:rPr>
                <w:rFonts w:ascii="Arial" w:hAnsi="Arial" w:cs="Arial"/>
                <w:sz w:val="20"/>
                <w:szCs w:val="20"/>
              </w:rPr>
              <w:t xml:space="preserve">: If this CNCR contains </w:t>
            </w:r>
            <w:r w:rsidR="005B4F19">
              <w:rPr>
                <w:rFonts w:ascii="Arial" w:hAnsi="Arial" w:cs="Arial"/>
                <w:sz w:val="20"/>
                <w:szCs w:val="20"/>
              </w:rPr>
              <w:t>c</w:t>
            </w:r>
            <w:r w:rsidRPr="0071571E">
              <w:rPr>
                <w:rFonts w:ascii="Arial" w:hAnsi="Arial" w:cs="Arial"/>
                <w:sz w:val="20"/>
                <w:szCs w:val="20"/>
              </w:rPr>
              <w:t>lassified</w:t>
            </w:r>
            <w:r>
              <w:rPr>
                <w:rFonts w:ascii="Arial" w:hAnsi="Arial" w:cs="Arial"/>
                <w:sz w:val="20"/>
                <w:szCs w:val="20"/>
              </w:rPr>
              <w:t xml:space="preserve">, </w:t>
            </w:r>
            <w:r w:rsidR="005B4F19">
              <w:rPr>
                <w:rFonts w:ascii="Arial" w:hAnsi="Arial" w:cs="Arial"/>
                <w:sz w:val="20"/>
                <w:szCs w:val="20"/>
              </w:rPr>
              <w:t>c</w:t>
            </w:r>
            <w:r>
              <w:rPr>
                <w:rFonts w:ascii="Arial" w:hAnsi="Arial" w:cs="Arial"/>
                <w:sz w:val="20"/>
                <w:szCs w:val="20"/>
              </w:rPr>
              <w:t xml:space="preserve">ontrolled </w:t>
            </w:r>
            <w:r w:rsidR="005B4F19">
              <w:rPr>
                <w:rFonts w:ascii="Arial" w:hAnsi="Arial" w:cs="Arial"/>
                <w:sz w:val="20"/>
                <w:szCs w:val="20"/>
              </w:rPr>
              <w:t>u</w:t>
            </w:r>
            <w:r>
              <w:rPr>
                <w:rFonts w:ascii="Arial" w:hAnsi="Arial" w:cs="Arial"/>
                <w:sz w:val="20"/>
                <w:szCs w:val="20"/>
              </w:rPr>
              <w:t xml:space="preserve">nclassified </w:t>
            </w:r>
            <w:r w:rsidR="005B4F19">
              <w:rPr>
                <w:rFonts w:ascii="Arial" w:hAnsi="Arial" w:cs="Arial"/>
                <w:sz w:val="20"/>
                <w:szCs w:val="20"/>
              </w:rPr>
              <w:t>i</w:t>
            </w:r>
            <w:r>
              <w:rPr>
                <w:rFonts w:ascii="Arial" w:hAnsi="Arial" w:cs="Arial"/>
                <w:sz w:val="20"/>
                <w:szCs w:val="20"/>
              </w:rPr>
              <w:t>nformation (CUI),</w:t>
            </w:r>
            <w:r w:rsidRPr="0071571E">
              <w:rPr>
                <w:rFonts w:ascii="Arial" w:hAnsi="Arial" w:cs="Arial"/>
                <w:sz w:val="20"/>
                <w:szCs w:val="20"/>
              </w:rPr>
              <w:t xml:space="preserve"> </w:t>
            </w:r>
            <w:r w:rsidR="005B4F19">
              <w:rPr>
                <w:rStyle w:val="s2"/>
                <w:rFonts w:ascii="Arial" w:hAnsi="Arial" w:cs="Arial"/>
              </w:rPr>
              <w:t>u</w:t>
            </w:r>
            <w:r w:rsidRPr="0071571E">
              <w:rPr>
                <w:rStyle w:val="s2"/>
                <w:rFonts w:ascii="Arial" w:hAnsi="Arial" w:cs="Arial"/>
              </w:rPr>
              <w:t xml:space="preserve">nclassified </w:t>
            </w:r>
            <w:r w:rsidR="005B4F19">
              <w:rPr>
                <w:rStyle w:val="s2"/>
                <w:rFonts w:ascii="Arial" w:hAnsi="Arial" w:cs="Arial"/>
              </w:rPr>
              <w:t>c</w:t>
            </w:r>
            <w:r w:rsidRPr="0071571E">
              <w:rPr>
                <w:rStyle w:val="s2"/>
                <w:rFonts w:ascii="Arial" w:hAnsi="Arial" w:cs="Arial"/>
              </w:rPr>
              <w:t xml:space="preserve">ontrolled </w:t>
            </w:r>
            <w:r w:rsidR="005B4F19">
              <w:rPr>
                <w:rStyle w:val="s2"/>
                <w:rFonts w:ascii="Arial" w:hAnsi="Arial" w:cs="Arial"/>
              </w:rPr>
              <w:t>n</w:t>
            </w:r>
            <w:r w:rsidRPr="0071571E">
              <w:rPr>
                <w:rStyle w:val="s2"/>
                <w:rFonts w:ascii="Arial" w:hAnsi="Arial" w:cs="Arial"/>
              </w:rPr>
              <w:t xml:space="preserve">uclear </w:t>
            </w:r>
            <w:r w:rsidR="005B4F19">
              <w:rPr>
                <w:rStyle w:val="s2"/>
                <w:rFonts w:ascii="Arial" w:hAnsi="Arial" w:cs="Arial"/>
              </w:rPr>
              <w:t>i</w:t>
            </w:r>
            <w:r w:rsidRPr="0071571E">
              <w:rPr>
                <w:rStyle w:val="s2"/>
                <w:rFonts w:ascii="Arial" w:hAnsi="Arial" w:cs="Arial"/>
              </w:rPr>
              <w:t>nformation</w:t>
            </w:r>
            <w:r w:rsidRPr="0071571E">
              <w:rPr>
                <w:rFonts w:ascii="Arial" w:hAnsi="Arial" w:cs="Arial"/>
                <w:sz w:val="20"/>
                <w:szCs w:val="20"/>
              </w:rPr>
              <w:t xml:space="preserve"> (UCNI)</w:t>
            </w:r>
            <w:r>
              <w:rPr>
                <w:rFonts w:ascii="Arial" w:hAnsi="Arial" w:cs="Arial"/>
                <w:sz w:val="20"/>
                <w:szCs w:val="20"/>
              </w:rPr>
              <w:t xml:space="preserve">, or any other information considered to be sensitive or otherwise marked as Operations Security (OPSEC), </w:t>
            </w:r>
            <w:r w:rsidRPr="0071571E">
              <w:rPr>
                <w:rFonts w:ascii="Arial" w:hAnsi="Arial" w:cs="Arial"/>
                <w:sz w:val="20"/>
                <w:szCs w:val="20"/>
              </w:rPr>
              <w:t xml:space="preserve">the </w:t>
            </w:r>
            <w:r w:rsidR="005B4F19">
              <w:rPr>
                <w:rFonts w:ascii="Arial" w:hAnsi="Arial" w:cs="Arial"/>
                <w:sz w:val="20"/>
                <w:szCs w:val="20"/>
              </w:rPr>
              <w:t>c</w:t>
            </w:r>
            <w:r w:rsidRPr="0071571E">
              <w:rPr>
                <w:rFonts w:ascii="Arial" w:hAnsi="Arial" w:cs="Arial"/>
                <w:sz w:val="20"/>
                <w:szCs w:val="20"/>
              </w:rPr>
              <w:t xml:space="preserve">ontractor shall observe established protocols for handling and transmitting </w:t>
            </w:r>
            <w:r>
              <w:rPr>
                <w:rFonts w:ascii="Arial" w:hAnsi="Arial" w:cs="Arial"/>
                <w:sz w:val="20"/>
                <w:szCs w:val="20"/>
              </w:rPr>
              <w:t>the</w:t>
            </w:r>
            <w:r w:rsidRPr="0071571E">
              <w:rPr>
                <w:rFonts w:ascii="Arial" w:hAnsi="Arial" w:cs="Arial"/>
                <w:sz w:val="20"/>
                <w:szCs w:val="20"/>
              </w:rPr>
              <w:t xml:space="preserve"> information.</w:t>
            </w:r>
            <w:r>
              <w:rPr>
                <w:rFonts w:ascii="Arial" w:hAnsi="Arial" w:cs="Arial"/>
                <w:sz w:val="20"/>
                <w:szCs w:val="20"/>
              </w:rPr>
              <w:t xml:space="preserve"> Refer to the project information security plan as applicable.</w:t>
            </w:r>
          </w:p>
        </w:tc>
      </w:tr>
      <w:tr w:rsidR="00F961C9" w:rsidRPr="0071571E" w14:paraId="450014D3" w14:textId="77777777" w:rsidTr="00F4322A">
        <w:trPr>
          <w:trHeight w:val="354"/>
        </w:trPr>
        <w:tc>
          <w:tcPr>
            <w:tcW w:w="5715" w:type="dxa"/>
            <w:gridSpan w:val="3"/>
            <w:vMerge w:val="restart"/>
          </w:tcPr>
          <w:p w14:paraId="5CD6F0BB" w14:textId="66299C7E" w:rsidR="00F961C9" w:rsidRDefault="00EC10F6" w:rsidP="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General </w:t>
            </w:r>
            <w:r w:rsidR="00F961C9" w:rsidRPr="0071571E">
              <w:rPr>
                <w:rFonts w:ascii="Arial" w:hAnsi="Arial" w:cs="Arial"/>
                <w:sz w:val="20"/>
                <w:szCs w:val="20"/>
              </w:rPr>
              <w:t xml:space="preserve">Contractor </w:t>
            </w:r>
            <w:r w:rsidR="0002004E">
              <w:rPr>
                <w:rFonts w:ascii="Arial" w:hAnsi="Arial" w:cs="Arial"/>
                <w:sz w:val="20"/>
                <w:szCs w:val="20"/>
              </w:rPr>
              <w:t xml:space="preserve">Full </w:t>
            </w:r>
            <w:r w:rsidR="00F961C9" w:rsidRPr="0071571E">
              <w:rPr>
                <w:rFonts w:ascii="Arial" w:hAnsi="Arial" w:cs="Arial"/>
                <w:sz w:val="20"/>
                <w:szCs w:val="20"/>
              </w:rPr>
              <w:t xml:space="preserve">Name/Address: </w:t>
            </w:r>
          </w:p>
          <w:p w14:paraId="2DF331E5" w14:textId="77777777" w:rsidR="00F961C9" w:rsidRDefault="00F961C9" w:rsidP="00F961C9">
            <w:pPr>
              <w:autoSpaceDE w:val="0"/>
              <w:autoSpaceDN w:val="0"/>
              <w:adjustRightInd w:val="0"/>
              <w:spacing w:before="120" w:after="120"/>
              <w:rPr>
                <w:rFonts w:ascii="Arial" w:hAnsi="Arial" w:cs="Arial"/>
                <w:sz w:val="20"/>
                <w:szCs w:val="20"/>
              </w:rPr>
            </w:pPr>
          </w:p>
          <w:p w14:paraId="5FDF6AE4" w14:textId="62524FBB" w:rsidR="00F961C9" w:rsidRPr="0071571E" w:rsidRDefault="00F961C9" w:rsidP="00F961C9">
            <w:pPr>
              <w:autoSpaceDE w:val="0"/>
              <w:autoSpaceDN w:val="0"/>
              <w:adjustRightInd w:val="0"/>
              <w:spacing w:before="120" w:after="120"/>
              <w:rPr>
                <w:rFonts w:ascii="Arial" w:hAnsi="Arial" w:cs="Arial"/>
                <w:sz w:val="20"/>
                <w:szCs w:val="20"/>
              </w:rPr>
            </w:pPr>
          </w:p>
        </w:tc>
        <w:tc>
          <w:tcPr>
            <w:tcW w:w="5715" w:type="dxa"/>
            <w:gridSpan w:val="2"/>
          </w:tcPr>
          <w:p w14:paraId="488F8577" w14:textId="3FE01E77" w:rsidR="00F961C9" w:rsidRPr="0071571E" w:rsidRDefault="00E431A3" w:rsidP="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Subcontractor Name</w:t>
            </w:r>
            <w:r w:rsidR="006E6738">
              <w:rPr>
                <w:rFonts w:ascii="Arial" w:hAnsi="Arial" w:cs="Arial"/>
                <w:sz w:val="20"/>
                <w:szCs w:val="20"/>
              </w:rPr>
              <w:t>:</w:t>
            </w:r>
            <w:r w:rsidR="00F961C9">
              <w:rPr>
                <w:rFonts w:ascii="Arial" w:hAnsi="Arial" w:cs="Arial"/>
                <w:sz w:val="20"/>
                <w:szCs w:val="20"/>
              </w:rPr>
              <w:t xml:space="preserve"> </w:t>
            </w:r>
          </w:p>
        </w:tc>
      </w:tr>
      <w:tr w:rsidR="00F961C9" w:rsidRPr="0071571E" w14:paraId="3561F10A" w14:textId="77777777" w:rsidTr="00F4322A">
        <w:trPr>
          <w:trHeight w:val="353"/>
        </w:trPr>
        <w:tc>
          <w:tcPr>
            <w:tcW w:w="5715" w:type="dxa"/>
            <w:gridSpan w:val="3"/>
            <w:vMerge/>
          </w:tcPr>
          <w:p w14:paraId="536F6FA8" w14:textId="77777777" w:rsidR="00F961C9" w:rsidRPr="0071571E" w:rsidRDefault="00F961C9" w:rsidP="00F961C9">
            <w:pPr>
              <w:numPr>
                <w:ilvl w:val="0"/>
                <w:numId w:val="1"/>
              </w:numPr>
              <w:autoSpaceDE w:val="0"/>
              <w:autoSpaceDN w:val="0"/>
              <w:adjustRightInd w:val="0"/>
              <w:spacing w:before="120" w:after="120"/>
              <w:rPr>
                <w:rFonts w:ascii="Arial" w:hAnsi="Arial" w:cs="Arial"/>
                <w:sz w:val="20"/>
                <w:szCs w:val="20"/>
              </w:rPr>
            </w:pPr>
          </w:p>
        </w:tc>
        <w:tc>
          <w:tcPr>
            <w:tcW w:w="5715" w:type="dxa"/>
            <w:gridSpan w:val="2"/>
          </w:tcPr>
          <w:p w14:paraId="751B5A3E" w14:textId="1580A154" w:rsidR="00F961C9" w:rsidRPr="0071571E" w:rsidRDefault="003B0F4A" w:rsidP="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Date:</w:t>
            </w:r>
          </w:p>
        </w:tc>
      </w:tr>
      <w:tr w:rsidR="00F961C9" w:rsidRPr="0071571E" w14:paraId="5F9C057E" w14:textId="77777777" w:rsidTr="00F4322A">
        <w:trPr>
          <w:trHeight w:val="353"/>
        </w:trPr>
        <w:tc>
          <w:tcPr>
            <w:tcW w:w="5715" w:type="dxa"/>
            <w:gridSpan w:val="3"/>
            <w:vMerge/>
          </w:tcPr>
          <w:p w14:paraId="0968D17F" w14:textId="77777777" w:rsidR="00F961C9" w:rsidRPr="0071571E" w:rsidRDefault="00F961C9" w:rsidP="00F961C9">
            <w:pPr>
              <w:numPr>
                <w:ilvl w:val="0"/>
                <w:numId w:val="1"/>
              </w:numPr>
              <w:autoSpaceDE w:val="0"/>
              <w:autoSpaceDN w:val="0"/>
              <w:adjustRightInd w:val="0"/>
              <w:spacing w:before="120" w:after="120"/>
              <w:rPr>
                <w:rFonts w:ascii="Arial" w:hAnsi="Arial" w:cs="Arial"/>
                <w:sz w:val="20"/>
                <w:szCs w:val="20"/>
              </w:rPr>
            </w:pPr>
          </w:p>
        </w:tc>
        <w:tc>
          <w:tcPr>
            <w:tcW w:w="5715" w:type="dxa"/>
            <w:gridSpan w:val="2"/>
          </w:tcPr>
          <w:p w14:paraId="1539A5D8" w14:textId="1F1A8C74" w:rsidR="00F961C9" w:rsidRPr="0071571E" w:rsidRDefault="003B0F4A" w:rsidP="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Facility/Room/Area No.:</w:t>
            </w:r>
          </w:p>
        </w:tc>
      </w:tr>
      <w:tr w:rsidR="00F961C9" w:rsidRPr="0071571E" w14:paraId="5CA4A49A" w14:textId="77777777" w:rsidTr="00F4322A">
        <w:trPr>
          <w:trHeight w:val="616"/>
        </w:trPr>
        <w:tc>
          <w:tcPr>
            <w:tcW w:w="5715" w:type="dxa"/>
            <w:gridSpan w:val="3"/>
          </w:tcPr>
          <w:p w14:paraId="2F2BC064" w14:textId="48C08BAB" w:rsidR="00F961C9" w:rsidRPr="0071571E" w:rsidRDefault="00F961C9" w:rsidP="00F961C9">
            <w:pPr>
              <w:numPr>
                <w:ilvl w:val="0"/>
                <w:numId w:val="1"/>
              </w:numPr>
              <w:autoSpaceDE w:val="0"/>
              <w:autoSpaceDN w:val="0"/>
              <w:adjustRightInd w:val="0"/>
              <w:spacing w:before="120" w:after="120"/>
              <w:rPr>
                <w:rFonts w:ascii="Arial" w:hAnsi="Arial" w:cs="Arial"/>
                <w:sz w:val="20"/>
                <w:szCs w:val="20"/>
              </w:rPr>
            </w:pPr>
            <w:r w:rsidRPr="0071571E">
              <w:rPr>
                <w:rFonts w:ascii="Arial" w:hAnsi="Arial" w:cs="Arial"/>
                <w:sz w:val="20"/>
                <w:szCs w:val="20"/>
              </w:rPr>
              <w:t>Battelle PO No.:</w:t>
            </w:r>
          </w:p>
        </w:tc>
        <w:tc>
          <w:tcPr>
            <w:tcW w:w="5715" w:type="dxa"/>
            <w:gridSpan w:val="2"/>
          </w:tcPr>
          <w:p w14:paraId="27A4141F" w14:textId="599EF345" w:rsidR="00F961C9" w:rsidRPr="00F961C9" w:rsidRDefault="00F961C9" w:rsidP="00F961C9">
            <w:pPr>
              <w:numPr>
                <w:ilvl w:val="0"/>
                <w:numId w:val="1"/>
              </w:numPr>
              <w:autoSpaceDE w:val="0"/>
              <w:autoSpaceDN w:val="0"/>
              <w:adjustRightInd w:val="0"/>
              <w:spacing w:before="120" w:after="120"/>
              <w:rPr>
                <w:rFonts w:ascii="Arial" w:hAnsi="Arial" w:cs="Arial"/>
                <w:sz w:val="20"/>
                <w:szCs w:val="20"/>
              </w:rPr>
            </w:pPr>
            <w:r w:rsidRPr="0071571E">
              <w:rPr>
                <w:rFonts w:ascii="Arial" w:hAnsi="Arial" w:cs="Arial"/>
                <w:sz w:val="20"/>
                <w:szCs w:val="20"/>
              </w:rPr>
              <w:t>System</w:t>
            </w:r>
            <w:r>
              <w:rPr>
                <w:rFonts w:ascii="Arial" w:hAnsi="Arial" w:cs="Arial"/>
                <w:sz w:val="20"/>
                <w:szCs w:val="20"/>
              </w:rPr>
              <w:t>/Type</w:t>
            </w:r>
            <w:r w:rsidRPr="0071571E">
              <w:rPr>
                <w:rFonts w:ascii="Arial" w:hAnsi="Arial" w:cs="Arial"/>
                <w:sz w:val="20"/>
                <w:szCs w:val="20"/>
              </w:rPr>
              <w:t>:</w:t>
            </w:r>
          </w:p>
        </w:tc>
      </w:tr>
      <w:tr w:rsidR="00F961C9" w:rsidRPr="0071571E" w14:paraId="7DE9AAD0" w14:textId="77777777" w:rsidTr="00F4322A">
        <w:tc>
          <w:tcPr>
            <w:tcW w:w="11430" w:type="dxa"/>
            <w:gridSpan w:val="5"/>
          </w:tcPr>
          <w:p w14:paraId="6676FD8B" w14:textId="7F6CDD95" w:rsidR="00F961C9" w:rsidRPr="0071571E" w:rsidRDefault="00F961C9" w:rsidP="00F961C9">
            <w:pPr>
              <w:numPr>
                <w:ilvl w:val="0"/>
                <w:numId w:val="1"/>
              </w:numPr>
              <w:autoSpaceDE w:val="0"/>
              <w:autoSpaceDN w:val="0"/>
              <w:adjustRightInd w:val="0"/>
              <w:spacing w:before="120" w:after="120"/>
              <w:rPr>
                <w:rFonts w:ascii="Arial" w:hAnsi="Arial" w:cs="Arial"/>
                <w:sz w:val="20"/>
                <w:szCs w:val="20"/>
              </w:rPr>
            </w:pPr>
            <w:r w:rsidRPr="0071571E">
              <w:rPr>
                <w:rFonts w:ascii="Arial" w:hAnsi="Arial" w:cs="Arial"/>
                <w:sz w:val="20"/>
                <w:szCs w:val="20"/>
              </w:rPr>
              <w:t>Nonconforming Item(s)</w:t>
            </w:r>
            <w:r>
              <w:rPr>
                <w:rFonts w:ascii="Arial" w:hAnsi="Arial" w:cs="Arial"/>
                <w:sz w:val="20"/>
                <w:szCs w:val="20"/>
              </w:rPr>
              <w:t xml:space="preserve"> and Recommended Disposition</w:t>
            </w:r>
          </w:p>
        </w:tc>
      </w:tr>
      <w:tr w:rsidR="00F961C9" w:rsidRPr="0071571E" w14:paraId="7CA22556" w14:textId="77777777" w:rsidTr="00F4322A">
        <w:tc>
          <w:tcPr>
            <w:tcW w:w="720" w:type="dxa"/>
          </w:tcPr>
          <w:p w14:paraId="3D75F30C" w14:textId="5ABA5A0F" w:rsidR="00F961C9" w:rsidRPr="0071571E" w:rsidRDefault="00F961C9" w:rsidP="00F961C9">
            <w:pPr>
              <w:autoSpaceDE w:val="0"/>
              <w:autoSpaceDN w:val="0"/>
              <w:adjustRightInd w:val="0"/>
              <w:spacing w:before="120" w:after="120"/>
              <w:jc w:val="center"/>
              <w:rPr>
                <w:rFonts w:ascii="Arial" w:hAnsi="Arial" w:cs="Arial"/>
                <w:sz w:val="20"/>
                <w:szCs w:val="20"/>
              </w:rPr>
            </w:pPr>
            <w:r>
              <w:rPr>
                <w:rFonts w:ascii="Arial" w:hAnsi="Arial" w:cs="Arial"/>
                <w:sz w:val="20"/>
                <w:szCs w:val="20"/>
              </w:rPr>
              <w:t>Item</w:t>
            </w:r>
          </w:p>
        </w:tc>
        <w:tc>
          <w:tcPr>
            <w:tcW w:w="6930" w:type="dxa"/>
            <w:gridSpan w:val="3"/>
          </w:tcPr>
          <w:p w14:paraId="3DD15D6D" w14:textId="40C5F0CC" w:rsidR="00F961C9" w:rsidRPr="0071571E" w:rsidRDefault="00F961C9" w:rsidP="00A45650">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Nonconforming Item Description </w:t>
            </w:r>
          </w:p>
        </w:tc>
        <w:tc>
          <w:tcPr>
            <w:tcW w:w="3780" w:type="dxa"/>
          </w:tcPr>
          <w:p w14:paraId="21BD779A" w14:textId="797D0FB1" w:rsidR="00F961C9" w:rsidRPr="0071571E" w:rsidRDefault="00F961C9" w:rsidP="00A45650">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Recommended Disposition (RD)</w:t>
            </w:r>
            <w:r>
              <w:rPr>
                <w:rFonts w:ascii="Arial" w:hAnsi="Arial" w:cs="Arial"/>
                <w:sz w:val="20"/>
                <w:szCs w:val="20"/>
              </w:rPr>
              <w:br/>
            </w:r>
            <w:r w:rsidRPr="00F961C9">
              <w:rPr>
                <w:rFonts w:ascii="Arial" w:hAnsi="Arial" w:cs="Arial"/>
                <w:sz w:val="16"/>
                <w:szCs w:val="16"/>
              </w:rPr>
              <w:t>(Repair, Rework, Reject, or Use-as-is)</w:t>
            </w:r>
          </w:p>
        </w:tc>
      </w:tr>
      <w:tr w:rsidR="00F961C9" w:rsidRPr="0071571E" w14:paraId="7392F0B8" w14:textId="77777777" w:rsidTr="00A45650">
        <w:trPr>
          <w:trHeight w:val="193"/>
        </w:trPr>
        <w:tc>
          <w:tcPr>
            <w:tcW w:w="720" w:type="dxa"/>
          </w:tcPr>
          <w:p w14:paraId="48219A6D" w14:textId="039B0EDE" w:rsidR="00F961C9" w:rsidRPr="0071571E" w:rsidRDefault="00F961C9" w:rsidP="00F961C9">
            <w:pPr>
              <w:autoSpaceDE w:val="0"/>
              <w:autoSpaceDN w:val="0"/>
              <w:adjustRightInd w:val="0"/>
              <w:spacing w:before="120" w:after="120"/>
              <w:jc w:val="center"/>
              <w:rPr>
                <w:rFonts w:ascii="Arial" w:hAnsi="Arial" w:cs="Arial"/>
                <w:sz w:val="20"/>
                <w:szCs w:val="20"/>
              </w:rPr>
            </w:pPr>
            <w:r>
              <w:rPr>
                <w:rFonts w:ascii="Arial" w:hAnsi="Arial" w:cs="Arial"/>
                <w:sz w:val="20"/>
                <w:szCs w:val="20"/>
              </w:rPr>
              <w:t>7.1</w:t>
            </w:r>
          </w:p>
        </w:tc>
        <w:tc>
          <w:tcPr>
            <w:tcW w:w="6930" w:type="dxa"/>
            <w:gridSpan w:val="3"/>
          </w:tcPr>
          <w:p w14:paraId="1D68F493" w14:textId="77777777" w:rsidR="00F961C9" w:rsidRDefault="00F961C9" w:rsidP="00F961C9">
            <w:pPr>
              <w:spacing w:before="120" w:after="120"/>
              <w:rPr>
                <w:rFonts w:ascii="Arial" w:hAnsi="Arial" w:cs="Arial"/>
                <w:sz w:val="20"/>
                <w:szCs w:val="20"/>
              </w:rPr>
            </w:pPr>
            <w:r w:rsidRPr="00F961C9">
              <w:rPr>
                <w:rFonts w:ascii="Arial" w:hAnsi="Arial" w:cs="Arial"/>
                <w:sz w:val="20"/>
                <w:szCs w:val="20"/>
              </w:rPr>
              <w:t>D</w:t>
            </w:r>
            <w:r>
              <w:rPr>
                <w:rFonts w:ascii="Arial" w:hAnsi="Arial" w:cs="Arial"/>
                <w:sz w:val="20"/>
                <w:szCs w:val="20"/>
              </w:rPr>
              <w:t>escription and Quantity:</w:t>
            </w:r>
          </w:p>
          <w:p w14:paraId="4180068B" w14:textId="77777777" w:rsidR="00F961C9" w:rsidRDefault="00F961C9" w:rsidP="00F961C9">
            <w:pPr>
              <w:spacing w:before="120" w:after="120"/>
              <w:rPr>
                <w:rFonts w:ascii="Arial" w:hAnsi="Arial" w:cs="Arial"/>
                <w:sz w:val="20"/>
                <w:szCs w:val="20"/>
              </w:rPr>
            </w:pPr>
          </w:p>
          <w:p w14:paraId="6B689DBD" w14:textId="77777777" w:rsidR="00F961C9" w:rsidRDefault="00F961C9" w:rsidP="00F961C9">
            <w:pPr>
              <w:spacing w:before="120" w:after="120"/>
              <w:rPr>
                <w:rFonts w:ascii="Arial" w:hAnsi="Arial" w:cs="Arial"/>
                <w:sz w:val="20"/>
                <w:szCs w:val="20"/>
              </w:rPr>
            </w:pPr>
          </w:p>
          <w:p w14:paraId="4D359861" w14:textId="061BAFF7" w:rsidR="00F961C9" w:rsidRDefault="00F961C9" w:rsidP="00F961C9">
            <w:pPr>
              <w:spacing w:before="120" w:after="120"/>
              <w:rPr>
                <w:rFonts w:ascii="Arial" w:hAnsi="Arial" w:cs="Arial"/>
                <w:sz w:val="20"/>
                <w:szCs w:val="20"/>
              </w:rPr>
            </w:pPr>
            <w:r>
              <w:rPr>
                <w:rFonts w:ascii="Arial" w:hAnsi="Arial" w:cs="Arial"/>
                <w:sz w:val="20"/>
                <w:szCs w:val="20"/>
              </w:rPr>
              <w:t>Technical Requirement:</w:t>
            </w:r>
          </w:p>
          <w:p w14:paraId="2A82A1D3" w14:textId="77777777" w:rsidR="00F961C9" w:rsidRDefault="00F961C9" w:rsidP="00F961C9">
            <w:pPr>
              <w:spacing w:before="120" w:after="120"/>
              <w:rPr>
                <w:rFonts w:ascii="Arial" w:hAnsi="Arial" w:cs="Arial"/>
                <w:sz w:val="20"/>
                <w:szCs w:val="20"/>
              </w:rPr>
            </w:pPr>
          </w:p>
          <w:p w14:paraId="41AD5636" w14:textId="77777777" w:rsidR="00F961C9" w:rsidRDefault="00F961C9" w:rsidP="00F961C9">
            <w:pPr>
              <w:spacing w:before="120" w:after="120"/>
              <w:rPr>
                <w:rFonts w:ascii="Arial" w:hAnsi="Arial" w:cs="Arial"/>
                <w:sz w:val="20"/>
                <w:szCs w:val="20"/>
              </w:rPr>
            </w:pPr>
          </w:p>
          <w:p w14:paraId="01265B3F" w14:textId="69295E84" w:rsidR="00F961C9" w:rsidRDefault="00F961C9" w:rsidP="00F961C9">
            <w:pPr>
              <w:spacing w:before="120" w:after="120"/>
              <w:rPr>
                <w:rFonts w:ascii="Arial" w:hAnsi="Arial" w:cs="Arial"/>
                <w:sz w:val="20"/>
                <w:szCs w:val="20"/>
              </w:rPr>
            </w:pPr>
            <w:r>
              <w:rPr>
                <w:rFonts w:ascii="Arial" w:hAnsi="Arial" w:cs="Arial"/>
                <w:sz w:val="20"/>
                <w:szCs w:val="20"/>
              </w:rPr>
              <w:t xml:space="preserve">Reason for nonconforming </w:t>
            </w:r>
            <w:proofErr w:type="gramStart"/>
            <w:r>
              <w:rPr>
                <w:rFonts w:ascii="Arial" w:hAnsi="Arial" w:cs="Arial"/>
                <w:sz w:val="20"/>
                <w:szCs w:val="20"/>
              </w:rPr>
              <w:t>item</w:t>
            </w:r>
            <w:proofErr w:type="gramEnd"/>
            <w:r w:rsidR="00472B41">
              <w:rPr>
                <w:rFonts w:ascii="Arial" w:hAnsi="Arial" w:cs="Arial"/>
                <w:sz w:val="20"/>
                <w:szCs w:val="20"/>
              </w:rPr>
              <w:t>(s)</w:t>
            </w:r>
            <w:r>
              <w:rPr>
                <w:rFonts w:ascii="Arial" w:hAnsi="Arial" w:cs="Arial"/>
                <w:sz w:val="20"/>
                <w:szCs w:val="20"/>
              </w:rPr>
              <w:t>:</w:t>
            </w:r>
          </w:p>
          <w:p w14:paraId="58C26427" w14:textId="77777777" w:rsidR="00F961C9" w:rsidRDefault="00F961C9" w:rsidP="00F961C9">
            <w:pPr>
              <w:spacing w:before="120" w:after="120"/>
              <w:rPr>
                <w:rFonts w:ascii="Arial" w:hAnsi="Arial" w:cs="Arial"/>
                <w:sz w:val="20"/>
                <w:szCs w:val="20"/>
              </w:rPr>
            </w:pPr>
          </w:p>
          <w:p w14:paraId="086A8462" w14:textId="77777777" w:rsidR="00F961C9" w:rsidRDefault="00F961C9" w:rsidP="00F961C9">
            <w:pPr>
              <w:spacing w:before="120" w:after="120"/>
              <w:rPr>
                <w:rFonts w:ascii="Arial" w:hAnsi="Arial" w:cs="Arial"/>
                <w:sz w:val="20"/>
                <w:szCs w:val="20"/>
              </w:rPr>
            </w:pPr>
          </w:p>
          <w:p w14:paraId="7926A3F2" w14:textId="77777777" w:rsidR="00F961C9" w:rsidRDefault="00F961C9" w:rsidP="00F961C9">
            <w:pPr>
              <w:spacing w:before="120" w:after="120"/>
              <w:rPr>
                <w:rFonts w:ascii="Arial" w:hAnsi="Arial" w:cs="Arial"/>
                <w:sz w:val="20"/>
                <w:szCs w:val="20"/>
              </w:rPr>
            </w:pPr>
            <w:r>
              <w:rPr>
                <w:rFonts w:ascii="Arial" w:hAnsi="Arial" w:cs="Arial"/>
                <w:sz w:val="20"/>
                <w:szCs w:val="20"/>
              </w:rPr>
              <w:t>Reference Document(s) (Document No., Rev.):</w:t>
            </w:r>
          </w:p>
          <w:p w14:paraId="2371B895" w14:textId="27784D2E" w:rsidR="00F961C9" w:rsidRPr="00F961C9" w:rsidRDefault="00F961C9" w:rsidP="00F961C9">
            <w:pPr>
              <w:spacing w:before="120" w:after="120"/>
              <w:rPr>
                <w:rFonts w:ascii="Arial" w:hAnsi="Arial" w:cs="Arial"/>
                <w:sz w:val="20"/>
                <w:szCs w:val="20"/>
              </w:rPr>
            </w:pPr>
          </w:p>
        </w:tc>
        <w:tc>
          <w:tcPr>
            <w:tcW w:w="3780" w:type="dxa"/>
          </w:tcPr>
          <w:p w14:paraId="74047C29" w14:textId="1D02FEC2" w:rsidR="00F961C9" w:rsidRDefault="00F961C9" w:rsidP="00F961C9">
            <w:pPr>
              <w:autoSpaceDE w:val="0"/>
              <w:autoSpaceDN w:val="0"/>
              <w:adjustRightInd w:val="0"/>
              <w:spacing w:before="120" w:after="120"/>
              <w:rPr>
                <w:rFonts w:ascii="Arial" w:hAnsi="Arial" w:cs="Arial"/>
                <w:sz w:val="20"/>
                <w:szCs w:val="20"/>
              </w:rPr>
            </w:pPr>
            <w:r>
              <w:rPr>
                <w:rFonts w:ascii="Arial" w:hAnsi="Arial" w:cs="Arial"/>
                <w:sz w:val="20"/>
                <w:szCs w:val="20"/>
              </w:rPr>
              <w:t xml:space="preserve">RD: </w:t>
            </w:r>
          </w:p>
          <w:p w14:paraId="31A31447" w14:textId="00649DAF" w:rsidR="00F961C9" w:rsidRDefault="00F961C9" w:rsidP="00F961C9">
            <w:pPr>
              <w:autoSpaceDE w:val="0"/>
              <w:autoSpaceDN w:val="0"/>
              <w:adjustRightInd w:val="0"/>
              <w:spacing w:before="120" w:after="120"/>
              <w:rPr>
                <w:rFonts w:ascii="Arial" w:hAnsi="Arial" w:cs="Arial"/>
                <w:sz w:val="20"/>
                <w:szCs w:val="20"/>
              </w:rPr>
            </w:pPr>
            <w:r>
              <w:rPr>
                <w:rFonts w:ascii="Arial" w:hAnsi="Arial" w:cs="Arial"/>
                <w:sz w:val="20"/>
                <w:szCs w:val="20"/>
              </w:rPr>
              <w:t xml:space="preserve">Justification: </w:t>
            </w:r>
          </w:p>
          <w:p w14:paraId="39AE39AA" w14:textId="77777777" w:rsidR="00F961C9" w:rsidRDefault="00F961C9" w:rsidP="00F961C9">
            <w:pPr>
              <w:autoSpaceDE w:val="0"/>
              <w:autoSpaceDN w:val="0"/>
              <w:adjustRightInd w:val="0"/>
              <w:spacing w:before="120" w:after="120"/>
              <w:rPr>
                <w:rFonts w:ascii="Arial" w:hAnsi="Arial" w:cs="Arial"/>
                <w:sz w:val="20"/>
                <w:szCs w:val="20"/>
              </w:rPr>
            </w:pPr>
          </w:p>
          <w:p w14:paraId="737F3EA3" w14:textId="301DD7A5" w:rsidR="00F961C9" w:rsidRPr="0071571E" w:rsidRDefault="00F961C9" w:rsidP="00F961C9">
            <w:pPr>
              <w:autoSpaceDE w:val="0"/>
              <w:autoSpaceDN w:val="0"/>
              <w:adjustRightInd w:val="0"/>
              <w:spacing w:before="120" w:after="120"/>
              <w:rPr>
                <w:rFonts w:ascii="Arial" w:hAnsi="Arial" w:cs="Arial"/>
                <w:sz w:val="20"/>
                <w:szCs w:val="20"/>
              </w:rPr>
            </w:pPr>
          </w:p>
        </w:tc>
      </w:tr>
      <w:tr w:rsidR="00F961C9" w:rsidRPr="0071571E" w14:paraId="4C4229C4" w14:textId="77777777" w:rsidTr="00F4322A">
        <w:trPr>
          <w:trHeight w:val="1079"/>
        </w:trPr>
        <w:tc>
          <w:tcPr>
            <w:tcW w:w="5715" w:type="dxa"/>
            <w:gridSpan w:val="3"/>
          </w:tcPr>
          <w:p w14:paraId="17CD629D" w14:textId="08E0B683" w:rsidR="00F961C9" w:rsidRPr="0071571E" w:rsidRDefault="003B0F4A" w:rsidP="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Section </w:t>
            </w:r>
            <w:r w:rsidR="00254869">
              <w:rPr>
                <w:rFonts w:ascii="Arial" w:hAnsi="Arial" w:cs="Arial"/>
                <w:sz w:val="20"/>
                <w:szCs w:val="20"/>
              </w:rPr>
              <w:t>1</w:t>
            </w:r>
            <w:r>
              <w:rPr>
                <w:rFonts w:ascii="Arial" w:hAnsi="Arial" w:cs="Arial"/>
                <w:sz w:val="20"/>
                <w:szCs w:val="20"/>
              </w:rPr>
              <w:t xml:space="preserve"> </w:t>
            </w:r>
            <w:r w:rsidR="00F961C9" w:rsidRPr="0071571E">
              <w:rPr>
                <w:rFonts w:ascii="Arial" w:hAnsi="Arial" w:cs="Arial"/>
                <w:sz w:val="20"/>
                <w:szCs w:val="20"/>
              </w:rPr>
              <w:t>Attachments:</w:t>
            </w:r>
          </w:p>
          <w:p w14:paraId="3D4CCD18" w14:textId="77777777" w:rsidR="00F961C9" w:rsidRPr="0071571E" w:rsidRDefault="00F961C9" w:rsidP="00F961C9">
            <w:pPr>
              <w:autoSpaceDE w:val="0"/>
              <w:autoSpaceDN w:val="0"/>
              <w:adjustRightInd w:val="0"/>
              <w:spacing w:before="120" w:after="120"/>
              <w:rPr>
                <w:rFonts w:ascii="Arial" w:hAnsi="Arial" w:cs="Arial"/>
                <w:sz w:val="20"/>
                <w:szCs w:val="20"/>
              </w:rPr>
            </w:pPr>
          </w:p>
        </w:tc>
        <w:tc>
          <w:tcPr>
            <w:tcW w:w="5715" w:type="dxa"/>
            <w:gridSpan w:val="2"/>
          </w:tcPr>
          <w:p w14:paraId="4664E411" w14:textId="12CE155F" w:rsidR="00F961C9" w:rsidRPr="0071571E" w:rsidRDefault="00D63A23" w:rsidP="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w:t>
            </w:r>
            <w:r w:rsidR="00F961C9" w:rsidRPr="0071571E">
              <w:rPr>
                <w:rFonts w:ascii="Arial" w:hAnsi="Arial" w:cs="Arial"/>
                <w:sz w:val="20"/>
                <w:szCs w:val="20"/>
              </w:rPr>
              <w:t>Contractor’s Authorized Representative</w:t>
            </w:r>
            <w:r w:rsidR="00593DC4">
              <w:rPr>
                <w:rFonts w:ascii="Arial" w:hAnsi="Arial" w:cs="Arial"/>
                <w:sz w:val="20"/>
                <w:szCs w:val="20"/>
              </w:rPr>
              <w:t xml:space="preserve"> Name:</w:t>
            </w:r>
          </w:p>
          <w:p w14:paraId="4806E9BF" w14:textId="3287CDDC" w:rsidR="00F961C9" w:rsidRPr="0071571E" w:rsidRDefault="00F961C9" w:rsidP="00F961C9">
            <w:pPr>
              <w:autoSpaceDE w:val="0"/>
              <w:autoSpaceDN w:val="0"/>
              <w:adjustRightInd w:val="0"/>
              <w:spacing w:before="120" w:after="120"/>
              <w:rPr>
                <w:rFonts w:ascii="Arial" w:hAnsi="Arial" w:cs="Arial"/>
                <w:sz w:val="20"/>
                <w:szCs w:val="20"/>
              </w:rPr>
            </w:pPr>
          </w:p>
        </w:tc>
      </w:tr>
    </w:tbl>
    <w:p w14:paraId="328C20C6" w14:textId="4759EA32" w:rsidR="00397653" w:rsidRDefault="00397653">
      <w:pPr>
        <w:rPr>
          <w:rFonts w:ascii="Arial" w:hAnsi="Arial" w:cs="Arial"/>
        </w:rPr>
      </w:pPr>
    </w:p>
    <w:p w14:paraId="5F7A683D" w14:textId="77777777" w:rsidR="00397653" w:rsidRDefault="00397653">
      <w:pPr>
        <w:rPr>
          <w:rFonts w:ascii="Arial" w:hAnsi="Arial" w:cs="Arial"/>
        </w:rPr>
      </w:pPr>
      <w:r>
        <w:rPr>
          <w:rFonts w:ascii="Arial" w:hAnsi="Arial" w:cs="Arial"/>
        </w:rPr>
        <w:br w:type="page"/>
      </w:r>
    </w:p>
    <w:p w14:paraId="5FD69D35" w14:textId="77777777" w:rsidR="00F961C9" w:rsidRDefault="00F961C9">
      <w:pPr>
        <w:rPr>
          <w:rFonts w:ascii="Arial" w:hAnsi="Arial" w:cs="Arial"/>
        </w:rPr>
      </w:pPr>
    </w:p>
    <w:tbl>
      <w:tblPr>
        <w:tblW w:w="114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156"/>
        <w:gridCol w:w="2324"/>
        <w:gridCol w:w="1245"/>
        <w:gridCol w:w="2235"/>
        <w:gridCol w:w="3480"/>
      </w:tblGrid>
      <w:tr w:rsidR="00F961C9" w:rsidRPr="0071571E" w14:paraId="2A4FF721" w14:textId="77777777" w:rsidTr="00A45650">
        <w:trPr>
          <w:trHeight w:val="522"/>
        </w:trPr>
        <w:tc>
          <w:tcPr>
            <w:tcW w:w="2146" w:type="dxa"/>
            <w:gridSpan w:val="2"/>
            <w:shd w:val="clear" w:color="auto" w:fill="000000" w:themeFill="text1"/>
            <w:vAlign w:val="center"/>
          </w:tcPr>
          <w:p w14:paraId="6DD60CF9" w14:textId="4D87D522" w:rsidR="00F961C9" w:rsidRPr="00261AC0" w:rsidRDefault="00F961C9">
            <w:pPr>
              <w:autoSpaceDE w:val="0"/>
              <w:autoSpaceDN w:val="0"/>
              <w:adjustRightInd w:val="0"/>
              <w:spacing w:before="120" w:after="120"/>
              <w:jc w:val="center"/>
              <w:rPr>
                <w:rFonts w:ascii="Arial" w:hAnsi="Arial" w:cs="Arial"/>
                <w:b/>
                <w:bCs/>
                <w:color w:val="FFFFFF" w:themeColor="background1"/>
              </w:rPr>
            </w:pPr>
            <w:r w:rsidRPr="00261AC0">
              <w:rPr>
                <w:rFonts w:ascii="Arial" w:hAnsi="Arial" w:cs="Arial"/>
                <w:color w:val="FFFFFF" w:themeColor="background1"/>
              </w:rPr>
              <w:br w:type="page"/>
            </w:r>
            <w:r w:rsidRPr="00261AC0">
              <w:rPr>
                <w:rFonts w:ascii="Arial" w:hAnsi="Arial" w:cs="Arial"/>
                <w:b/>
                <w:bCs/>
                <w:color w:val="FFFFFF" w:themeColor="background1"/>
              </w:rPr>
              <w:t xml:space="preserve">Section </w:t>
            </w:r>
            <w:r w:rsidR="002703DC">
              <w:rPr>
                <w:rFonts w:ascii="Arial" w:hAnsi="Arial" w:cs="Arial"/>
                <w:b/>
                <w:bCs/>
                <w:color w:val="FFFFFF" w:themeColor="background1"/>
              </w:rPr>
              <w:t>2</w:t>
            </w:r>
          </w:p>
        </w:tc>
        <w:tc>
          <w:tcPr>
            <w:tcW w:w="9284" w:type="dxa"/>
            <w:gridSpan w:val="4"/>
            <w:shd w:val="clear" w:color="auto" w:fill="D9D9D9" w:themeFill="background1" w:themeFillShade="D9"/>
            <w:vAlign w:val="center"/>
          </w:tcPr>
          <w:p w14:paraId="47BC9FEC" w14:textId="4F105A6C" w:rsidR="00F961C9" w:rsidRPr="00F961C9" w:rsidRDefault="003B0F4A">
            <w:pPr>
              <w:autoSpaceDE w:val="0"/>
              <w:autoSpaceDN w:val="0"/>
              <w:adjustRightInd w:val="0"/>
              <w:spacing w:before="120" w:after="120"/>
              <w:rPr>
                <w:rFonts w:ascii="Arial" w:hAnsi="Arial" w:cs="Arial"/>
                <w:sz w:val="20"/>
                <w:szCs w:val="20"/>
              </w:rPr>
            </w:pPr>
            <w:r w:rsidRPr="003B0F4A">
              <w:rPr>
                <w:rFonts w:ascii="Arial" w:hAnsi="Arial" w:cs="Arial"/>
                <w:b/>
                <w:bCs/>
                <w:sz w:val="20"/>
                <w:szCs w:val="20"/>
              </w:rPr>
              <w:t>Final Disposition</w:t>
            </w:r>
            <w:r>
              <w:rPr>
                <w:rFonts w:ascii="Arial" w:hAnsi="Arial" w:cs="Arial"/>
                <w:sz w:val="20"/>
                <w:szCs w:val="20"/>
              </w:rPr>
              <w:t xml:space="preserve"> (t</w:t>
            </w:r>
            <w:r w:rsidR="00F961C9" w:rsidRPr="00F961C9">
              <w:rPr>
                <w:rFonts w:ascii="Arial" w:hAnsi="Arial" w:cs="Arial"/>
                <w:sz w:val="20"/>
                <w:szCs w:val="20"/>
              </w:rPr>
              <w:t xml:space="preserve">o be completed by </w:t>
            </w:r>
            <w:r w:rsidR="00B77644">
              <w:rPr>
                <w:rFonts w:ascii="Arial" w:hAnsi="Arial" w:cs="Arial"/>
                <w:sz w:val="20"/>
                <w:szCs w:val="20"/>
              </w:rPr>
              <w:t>Battelle)</w:t>
            </w:r>
            <w:r w:rsidR="00B77644">
              <w:rPr>
                <w:rFonts w:ascii="Arial" w:hAnsi="Arial" w:cs="Arial"/>
                <w:sz w:val="20"/>
                <w:szCs w:val="20"/>
              </w:rPr>
              <w:tab/>
            </w:r>
            <w:r w:rsidR="00B77644">
              <w:rPr>
                <w:rFonts w:ascii="Arial" w:hAnsi="Arial" w:cs="Arial"/>
                <w:sz w:val="20"/>
                <w:szCs w:val="20"/>
              </w:rPr>
              <w:tab/>
            </w:r>
            <w:sdt>
              <w:sdtPr>
                <w:rPr>
                  <w:rFonts w:ascii="Arial" w:hAnsi="Arial" w:cs="Arial"/>
                  <w:sz w:val="20"/>
                  <w:szCs w:val="20"/>
                </w:rPr>
                <w:id w:val="-2061543654"/>
                <w14:checkbox>
                  <w14:checked w14:val="0"/>
                  <w14:checkedState w14:val="2612" w14:font="MS Gothic"/>
                  <w14:uncheckedState w14:val="2610" w14:font="MS Gothic"/>
                </w14:checkbox>
              </w:sdtPr>
              <w:sdtEndPr/>
              <w:sdtContent>
                <w:r w:rsidR="00454A80">
                  <w:rPr>
                    <w:rFonts w:ascii="MS Gothic" w:eastAsia="MS Gothic" w:hAnsi="MS Gothic" w:cs="Arial" w:hint="eastAsia"/>
                    <w:sz w:val="20"/>
                    <w:szCs w:val="20"/>
                  </w:rPr>
                  <w:t>☐</w:t>
                </w:r>
              </w:sdtContent>
            </w:sdt>
            <w:r w:rsidR="009E2F35" w:rsidRPr="000F72F1">
              <w:rPr>
                <w:rFonts w:ascii="Arial" w:hAnsi="Arial" w:cs="Arial"/>
                <w:sz w:val="20"/>
                <w:szCs w:val="20"/>
              </w:rPr>
              <w:t xml:space="preserve"> N/A</w:t>
            </w:r>
          </w:p>
        </w:tc>
      </w:tr>
      <w:tr w:rsidR="00F961C9" w:rsidRPr="0071571E" w14:paraId="3961C2A1" w14:textId="77777777" w:rsidTr="00F4322A">
        <w:tc>
          <w:tcPr>
            <w:tcW w:w="11430" w:type="dxa"/>
            <w:gridSpan w:val="6"/>
          </w:tcPr>
          <w:p w14:paraId="259DFF8E" w14:textId="0BE4296F" w:rsidR="00F961C9" w:rsidRPr="0071571E" w:rsidRDefault="00F961C9" w:rsidP="00F961C9">
            <w:pPr>
              <w:numPr>
                <w:ilvl w:val="0"/>
                <w:numId w:val="1"/>
              </w:numPr>
              <w:tabs>
                <w:tab w:val="clear" w:pos="360"/>
                <w:tab w:val="left" w:pos="519"/>
              </w:tabs>
              <w:autoSpaceDE w:val="0"/>
              <w:autoSpaceDN w:val="0"/>
              <w:adjustRightInd w:val="0"/>
              <w:spacing w:before="120" w:after="120"/>
              <w:ind w:left="0" w:firstLine="0"/>
              <w:rPr>
                <w:rFonts w:ascii="Arial" w:hAnsi="Arial" w:cs="Arial"/>
                <w:sz w:val="20"/>
                <w:szCs w:val="20"/>
              </w:rPr>
            </w:pPr>
            <w:r w:rsidRPr="0071571E">
              <w:rPr>
                <w:rFonts w:ascii="Arial" w:hAnsi="Arial" w:cs="Arial"/>
                <w:sz w:val="20"/>
                <w:szCs w:val="20"/>
              </w:rPr>
              <w:t>Nonconforming Item(s)</w:t>
            </w:r>
            <w:r>
              <w:rPr>
                <w:rFonts w:ascii="Arial" w:hAnsi="Arial" w:cs="Arial"/>
                <w:sz w:val="20"/>
                <w:szCs w:val="20"/>
              </w:rPr>
              <w:t xml:space="preserve"> </w:t>
            </w:r>
            <w:r w:rsidR="007A5879">
              <w:rPr>
                <w:rFonts w:ascii="Arial" w:hAnsi="Arial" w:cs="Arial"/>
                <w:sz w:val="20"/>
                <w:szCs w:val="20"/>
              </w:rPr>
              <w:t xml:space="preserve">Final </w:t>
            </w:r>
            <w:r>
              <w:rPr>
                <w:rFonts w:ascii="Arial" w:hAnsi="Arial" w:cs="Arial"/>
                <w:sz w:val="20"/>
                <w:szCs w:val="20"/>
              </w:rPr>
              <w:t>Disposition</w:t>
            </w:r>
            <w:r w:rsidR="007A5879">
              <w:rPr>
                <w:rFonts w:ascii="Arial" w:hAnsi="Arial" w:cs="Arial"/>
                <w:sz w:val="20"/>
                <w:szCs w:val="20"/>
              </w:rPr>
              <w:t xml:space="preserve"> and Technical Direction</w:t>
            </w:r>
          </w:p>
        </w:tc>
      </w:tr>
      <w:tr w:rsidR="00F961C9" w:rsidRPr="0071571E" w14:paraId="2C3C35B4" w14:textId="77777777" w:rsidTr="00A45650">
        <w:trPr>
          <w:trHeight w:val="193"/>
        </w:trPr>
        <w:tc>
          <w:tcPr>
            <w:tcW w:w="990" w:type="dxa"/>
          </w:tcPr>
          <w:p w14:paraId="76745E5F" w14:textId="1A0846A6" w:rsidR="00F961C9" w:rsidRPr="0071571E" w:rsidRDefault="00F961C9" w:rsidP="00A45650">
            <w:pPr>
              <w:autoSpaceDE w:val="0"/>
              <w:autoSpaceDN w:val="0"/>
              <w:adjustRightInd w:val="0"/>
              <w:spacing w:before="120" w:after="120"/>
              <w:rPr>
                <w:rFonts w:ascii="Arial" w:hAnsi="Arial" w:cs="Arial"/>
                <w:sz w:val="20"/>
                <w:szCs w:val="20"/>
              </w:rPr>
            </w:pPr>
            <w:r>
              <w:rPr>
                <w:rFonts w:ascii="Arial" w:hAnsi="Arial" w:cs="Arial"/>
                <w:sz w:val="20"/>
                <w:szCs w:val="20"/>
              </w:rPr>
              <w:t>RD Item</w:t>
            </w:r>
          </w:p>
        </w:tc>
        <w:tc>
          <w:tcPr>
            <w:tcW w:w="3480" w:type="dxa"/>
            <w:gridSpan w:val="2"/>
          </w:tcPr>
          <w:p w14:paraId="69555214" w14:textId="0C0EB756" w:rsidR="00F961C9" w:rsidRPr="0071571E" w:rsidRDefault="00F961C9" w:rsidP="00A45650">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Final Disposition (FD)</w:t>
            </w:r>
          </w:p>
        </w:tc>
        <w:tc>
          <w:tcPr>
            <w:tcW w:w="3480" w:type="dxa"/>
            <w:gridSpan w:val="2"/>
          </w:tcPr>
          <w:p w14:paraId="742CC1B2" w14:textId="40273D17" w:rsidR="00F961C9" w:rsidRPr="0071571E" w:rsidRDefault="00F961C9" w:rsidP="00A45650">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Design </w:t>
            </w:r>
            <w:r w:rsidR="003B0F4A">
              <w:rPr>
                <w:rFonts w:ascii="Arial" w:hAnsi="Arial" w:cs="Arial"/>
                <w:sz w:val="20"/>
                <w:szCs w:val="20"/>
              </w:rPr>
              <w:t>Direction</w:t>
            </w:r>
          </w:p>
        </w:tc>
        <w:tc>
          <w:tcPr>
            <w:tcW w:w="3480" w:type="dxa"/>
          </w:tcPr>
          <w:p w14:paraId="093AB4F1" w14:textId="6EADA21C" w:rsidR="00F961C9" w:rsidRPr="0071571E" w:rsidRDefault="00F961C9" w:rsidP="00A45650">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Inspection Criteria</w:t>
            </w:r>
          </w:p>
        </w:tc>
      </w:tr>
      <w:tr w:rsidR="00F961C9" w:rsidRPr="0071571E" w14:paraId="5A1AF683" w14:textId="77777777" w:rsidTr="00A45650">
        <w:trPr>
          <w:trHeight w:val="193"/>
        </w:trPr>
        <w:tc>
          <w:tcPr>
            <w:tcW w:w="990" w:type="dxa"/>
          </w:tcPr>
          <w:p w14:paraId="1D229153" w14:textId="77777777" w:rsidR="00F961C9" w:rsidRPr="0071571E" w:rsidRDefault="00F961C9">
            <w:pPr>
              <w:autoSpaceDE w:val="0"/>
              <w:autoSpaceDN w:val="0"/>
              <w:adjustRightInd w:val="0"/>
              <w:spacing w:before="120" w:after="120"/>
              <w:jc w:val="center"/>
              <w:rPr>
                <w:rFonts w:ascii="Arial" w:hAnsi="Arial" w:cs="Arial"/>
                <w:sz w:val="20"/>
                <w:szCs w:val="20"/>
              </w:rPr>
            </w:pPr>
            <w:r>
              <w:rPr>
                <w:rFonts w:ascii="Arial" w:hAnsi="Arial" w:cs="Arial"/>
                <w:sz w:val="20"/>
                <w:szCs w:val="20"/>
              </w:rPr>
              <w:t>7.1</w:t>
            </w:r>
          </w:p>
        </w:tc>
        <w:tc>
          <w:tcPr>
            <w:tcW w:w="3480" w:type="dxa"/>
            <w:gridSpan w:val="2"/>
          </w:tcPr>
          <w:p w14:paraId="522DE60F" w14:textId="77777777" w:rsidR="00F961C9" w:rsidRDefault="00F961C9">
            <w:pPr>
              <w:spacing w:before="120" w:after="120"/>
              <w:rPr>
                <w:rFonts w:ascii="Arial" w:hAnsi="Arial" w:cs="Arial"/>
                <w:sz w:val="20"/>
                <w:szCs w:val="20"/>
              </w:rPr>
            </w:pPr>
            <w:r>
              <w:rPr>
                <w:rFonts w:ascii="Arial" w:hAnsi="Arial" w:cs="Arial"/>
                <w:sz w:val="20"/>
                <w:szCs w:val="20"/>
              </w:rPr>
              <w:t xml:space="preserve">FD: </w:t>
            </w:r>
          </w:p>
          <w:p w14:paraId="45DF9D2C" w14:textId="77777777" w:rsidR="00F961C9" w:rsidRDefault="00F961C9">
            <w:pPr>
              <w:spacing w:before="120" w:after="120"/>
              <w:rPr>
                <w:rFonts w:ascii="Arial" w:hAnsi="Arial" w:cs="Arial"/>
                <w:sz w:val="20"/>
                <w:szCs w:val="20"/>
              </w:rPr>
            </w:pPr>
            <w:r>
              <w:rPr>
                <w:rFonts w:ascii="Arial" w:hAnsi="Arial" w:cs="Arial"/>
                <w:sz w:val="20"/>
                <w:szCs w:val="20"/>
              </w:rPr>
              <w:t xml:space="preserve">Technical Justification: </w:t>
            </w:r>
          </w:p>
          <w:p w14:paraId="2E9D8504" w14:textId="77777777" w:rsidR="00F961C9" w:rsidRDefault="00F961C9">
            <w:pPr>
              <w:spacing w:before="120" w:after="120"/>
              <w:rPr>
                <w:rFonts w:ascii="Arial" w:hAnsi="Arial" w:cs="Arial"/>
                <w:sz w:val="20"/>
                <w:szCs w:val="20"/>
              </w:rPr>
            </w:pPr>
          </w:p>
          <w:p w14:paraId="6C04B0BC" w14:textId="77777777" w:rsidR="00F961C9" w:rsidRDefault="00F961C9">
            <w:pPr>
              <w:spacing w:before="120" w:after="120"/>
              <w:rPr>
                <w:rFonts w:ascii="Arial" w:hAnsi="Arial" w:cs="Arial"/>
                <w:sz w:val="20"/>
                <w:szCs w:val="20"/>
              </w:rPr>
            </w:pPr>
          </w:p>
          <w:p w14:paraId="0AFD04AD" w14:textId="77777777" w:rsidR="00F961C9" w:rsidRPr="00F961C9" w:rsidRDefault="00F961C9">
            <w:pPr>
              <w:spacing w:before="120" w:after="120"/>
              <w:rPr>
                <w:rFonts w:ascii="Arial" w:hAnsi="Arial" w:cs="Arial"/>
                <w:sz w:val="20"/>
                <w:szCs w:val="20"/>
              </w:rPr>
            </w:pPr>
          </w:p>
        </w:tc>
        <w:tc>
          <w:tcPr>
            <w:tcW w:w="3480" w:type="dxa"/>
            <w:gridSpan w:val="2"/>
          </w:tcPr>
          <w:p w14:paraId="27A91560" w14:textId="77777777" w:rsidR="00F961C9" w:rsidRDefault="00F961C9">
            <w:pPr>
              <w:autoSpaceDE w:val="0"/>
              <w:autoSpaceDN w:val="0"/>
              <w:adjustRightInd w:val="0"/>
              <w:spacing w:before="120" w:after="120"/>
              <w:rPr>
                <w:rFonts w:ascii="Arial" w:hAnsi="Arial" w:cs="Arial"/>
                <w:sz w:val="20"/>
                <w:szCs w:val="20"/>
              </w:rPr>
            </w:pPr>
            <w:r>
              <w:rPr>
                <w:rFonts w:ascii="Arial" w:hAnsi="Arial" w:cs="Arial"/>
                <w:sz w:val="20"/>
                <w:szCs w:val="20"/>
              </w:rPr>
              <w:t xml:space="preserve">Design Change Description and No. if available: </w:t>
            </w:r>
          </w:p>
          <w:p w14:paraId="1CA5C404" w14:textId="77777777" w:rsidR="00F961C9" w:rsidRDefault="00F961C9">
            <w:pPr>
              <w:autoSpaceDE w:val="0"/>
              <w:autoSpaceDN w:val="0"/>
              <w:adjustRightInd w:val="0"/>
              <w:spacing w:before="120" w:after="120"/>
              <w:rPr>
                <w:rFonts w:ascii="Arial" w:hAnsi="Arial" w:cs="Arial"/>
                <w:sz w:val="20"/>
                <w:szCs w:val="20"/>
              </w:rPr>
            </w:pPr>
          </w:p>
          <w:p w14:paraId="1E5D9383" w14:textId="77777777" w:rsidR="00F961C9" w:rsidRDefault="00F961C9">
            <w:pPr>
              <w:autoSpaceDE w:val="0"/>
              <w:autoSpaceDN w:val="0"/>
              <w:adjustRightInd w:val="0"/>
              <w:spacing w:before="120" w:after="120"/>
              <w:rPr>
                <w:rFonts w:ascii="Arial" w:hAnsi="Arial" w:cs="Arial"/>
                <w:sz w:val="20"/>
                <w:szCs w:val="20"/>
              </w:rPr>
            </w:pPr>
          </w:p>
        </w:tc>
        <w:tc>
          <w:tcPr>
            <w:tcW w:w="3480" w:type="dxa"/>
          </w:tcPr>
          <w:p w14:paraId="06F0DC10" w14:textId="77777777" w:rsidR="00F961C9" w:rsidRDefault="00F961C9">
            <w:pPr>
              <w:autoSpaceDE w:val="0"/>
              <w:autoSpaceDN w:val="0"/>
              <w:adjustRightInd w:val="0"/>
              <w:spacing w:before="120" w:after="120"/>
              <w:rPr>
                <w:rFonts w:ascii="Arial" w:hAnsi="Arial" w:cs="Arial"/>
                <w:sz w:val="20"/>
                <w:szCs w:val="20"/>
              </w:rPr>
            </w:pPr>
            <w:r>
              <w:rPr>
                <w:rFonts w:ascii="Arial" w:hAnsi="Arial" w:cs="Arial"/>
                <w:sz w:val="20"/>
                <w:szCs w:val="20"/>
              </w:rPr>
              <w:t>Inspection description(s), requirements and attributes:</w:t>
            </w:r>
          </w:p>
          <w:p w14:paraId="613712A0" w14:textId="77777777" w:rsidR="00F961C9" w:rsidRDefault="00F961C9">
            <w:pPr>
              <w:autoSpaceDE w:val="0"/>
              <w:autoSpaceDN w:val="0"/>
              <w:adjustRightInd w:val="0"/>
              <w:spacing w:before="120" w:after="120"/>
              <w:rPr>
                <w:rFonts w:ascii="Arial" w:hAnsi="Arial" w:cs="Arial"/>
                <w:sz w:val="20"/>
                <w:szCs w:val="20"/>
              </w:rPr>
            </w:pPr>
          </w:p>
          <w:p w14:paraId="18D2628A" w14:textId="77777777" w:rsidR="00F961C9" w:rsidRPr="0071571E" w:rsidRDefault="00F961C9">
            <w:pPr>
              <w:autoSpaceDE w:val="0"/>
              <w:autoSpaceDN w:val="0"/>
              <w:adjustRightInd w:val="0"/>
              <w:spacing w:before="120" w:after="120"/>
              <w:rPr>
                <w:rFonts w:ascii="Arial" w:hAnsi="Arial" w:cs="Arial"/>
                <w:sz w:val="20"/>
                <w:szCs w:val="20"/>
              </w:rPr>
            </w:pPr>
          </w:p>
        </w:tc>
      </w:tr>
      <w:tr w:rsidR="003B0F4A" w:rsidRPr="0071571E" w14:paraId="610B21C1" w14:textId="77777777" w:rsidTr="000F72F1">
        <w:trPr>
          <w:trHeight w:val="612"/>
        </w:trPr>
        <w:tc>
          <w:tcPr>
            <w:tcW w:w="11430" w:type="dxa"/>
            <w:gridSpan w:val="6"/>
          </w:tcPr>
          <w:p w14:paraId="434CBA57" w14:textId="690B7DEF" w:rsidR="003B0F4A" w:rsidRDefault="003B0F4A">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Section </w:t>
            </w:r>
            <w:r w:rsidR="00254869">
              <w:rPr>
                <w:rFonts w:ascii="Arial" w:hAnsi="Arial" w:cs="Arial"/>
                <w:sz w:val="20"/>
                <w:szCs w:val="20"/>
              </w:rPr>
              <w:t>2</w:t>
            </w:r>
            <w:r>
              <w:rPr>
                <w:rFonts w:ascii="Arial" w:hAnsi="Arial" w:cs="Arial"/>
                <w:sz w:val="20"/>
                <w:szCs w:val="20"/>
              </w:rPr>
              <w:t xml:space="preserve"> Attachments:</w:t>
            </w:r>
          </w:p>
          <w:p w14:paraId="0FDB302A" w14:textId="77777777" w:rsidR="003B0F4A" w:rsidRDefault="003B0F4A" w:rsidP="003B0F4A">
            <w:pPr>
              <w:autoSpaceDE w:val="0"/>
              <w:autoSpaceDN w:val="0"/>
              <w:adjustRightInd w:val="0"/>
              <w:spacing w:before="120" w:after="120"/>
              <w:rPr>
                <w:rFonts w:ascii="Arial" w:hAnsi="Arial" w:cs="Arial"/>
                <w:sz w:val="20"/>
                <w:szCs w:val="20"/>
              </w:rPr>
            </w:pPr>
          </w:p>
          <w:p w14:paraId="1B24778D" w14:textId="0B051248" w:rsidR="003B0F4A" w:rsidRPr="0071571E" w:rsidRDefault="003B0F4A" w:rsidP="003B0F4A">
            <w:pPr>
              <w:autoSpaceDE w:val="0"/>
              <w:autoSpaceDN w:val="0"/>
              <w:adjustRightInd w:val="0"/>
              <w:spacing w:before="120" w:after="120"/>
              <w:rPr>
                <w:rFonts w:ascii="Arial" w:hAnsi="Arial" w:cs="Arial"/>
                <w:sz w:val="20"/>
                <w:szCs w:val="20"/>
              </w:rPr>
            </w:pPr>
          </w:p>
        </w:tc>
      </w:tr>
      <w:tr w:rsidR="00F961C9" w:rsidRPr="0071571E" w14:paraId="55B8C3D5" w14:textId="77777777" w:rsidTr="000F72F1">
        <w:trPr>
          <w:trHeight w:val="612"/>
        </w:trPr>
        <w:tc>
          <w:tcPr>
            <w:tcW w:w="11430" w:type="dxa"/>
            <w:gridSpan w:val="6"/>
          </w:tcPr>
          <w:p w14:paraId="07EACCA0" w14:textId="4B162CF0" w:rsidR="00F961C9" w:rsidRPr="0071571E" w:rsidRDefault="00F961C9">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Final Disposition Approval</w:t>
            </w:r>
            <w:r>
              <w:rPr>
                <w:rFonts w:ascii="Arial" w:hAnsi="Arial" w:cs="Arial"/>
                <w:sz w:val="20"/>
                <w:szCs w:val="20"/>
              </w:rPr>
              <w:br/>
            </w:r>
            <w:r>
              <w:rPr>
                <w:rFonts w:ascii="Arial" w:hAnsi="Arial" w:cs="Arial"/>
                <w:sz w:val="16"/>
                <w:szCs w:val="16"/>
              </w:rPr>
              <w:t xml:space="preserve">  </w:t>
            </w:r>
            <w:r w:rsidRPr="00F961C9">
              <w:rPr>
                <w:rFonts w:ascii="Arial" w:hAnsi="Arial" w:cs="Arial"/>
                <w:sz w:val="16"/>
                <w:szCs w:val="16"/>
              </w:rPr>
              <w:t>(</w:t>
            </w:r>
            <w:r>
              <w:rPr>
                <w:rFonts w:ascii="Arial" w:hAnsi="Arial" w:cs="Arial"/>
                <w:sz w:val="16"/>
                <w:szCs w:val="16"/>
              </w:rPr>
              <w:t>Provide standard signature or electronic signature, with printed name and date signed.</w:t>
            </w:r>
            <w:r w:rsidRPr="00F961C9">
              <w:rPr>
                <w:rFonts w:ascii="Arial" w:hAnsi="Arial" w:cs="Arial"/>
                <w:sz w:val="16"/>
                <w:szCs w:val="16"/>
              </w:rPr>
              <w:t>)</w:t>
            </w:r>
          </w:p>
        </w:tc>
      </w:tr>
      <w:tr w:rsidR="00F4322A" w:rsidRPr="0071571E" w14:paraId="4F80B3A5" w14:textId="77777777" w:rsidTr="00F4322A">
        <w:trPr>
          <w:trHeight w:val="612"/>
        </w:trPr>
        <w:tc>
          <w:tcPr>
            <w:tcW w:w="5715" w:type="dxa"/>
            <w:gridSpan w:val="4"/>
          </w:tcPr>
          <w:p w14:paraId="16685B92" w14:textId="2CC6D412" w:rsidR="00F4322A" w:rsidRPr="00C20A90" w:rsidRDefault="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Resp. Design Engineer/Architect</w:t>
            </w:r>
          </w:p>
          <w:p w14:paraId="599ABB86" w14:textId="77777777" w:rsidR="00F4322A" w:rsidRDefault="00F4322A">
            <w:pPr>
              <w:autoSpaceDE w:val="0"/>
              <w:autoSpaceDN w:val="0"/>
              <w:adjustRightInd w:val="0"/>
              <w:spacing w:before="120" w:after="120"/>
              <w:rPr>
                <w:rFonts w:ascii="Arial" w:hAnsi="Arial" w:cs="Arial"/>
                <w:sz w:val="20"/>
                <w:szCs w:val="20"/>
              </w:rPr>
            </w:pPr>
          </w:p>
          <w:p w14:paraId="1FB5BCEA" w14:textId="77777777" w:rsidR="00F4322A" w:rsidRPr="0071571E" w:rsidRDefault="00F4322A">
            <w:pPr>
              <w:autoSpaceDE w:val="0"/>
              <w:autoSpaceDN w:val="0"/>
              <w:adjustRightInd w:val="0"/>
              <w:spacing w:before="120" w:after="120"/>
              <w:rPr>
                <w:rFonts w:ascii="Arial" w:hAnsi="Arial" w:cs="Arial"/>
                <w:sz w:val="20"/>
                <w:szCs w:val="20"/>
              </w:rPr>
            </w:pPr>
          </w:p>
        </w:tc>
        <w:tc>
          <w:tcPr>
            <w:tcW w:w="5715" w:type="dxa"/>
            <w:gridSpan w:val="2"/>
          </w:tcPr>
          <w:p w14:paraId="01FDA62F" w14:textId="77352118" w:rsidR="00F4322A" w:rsidRPr="00C20A90" w:rsidRDefault="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SME</w:t>
            </w:r>
            <w:r>
              <w:rPr>
                <w:rFonts w:ascii="Arial" w:hAnsi="Arial" w:cs="Arial"/>
                <w:sz w:val="18"/>
                <w:szCs w:val="18"/>
              </w:rPr>
              <w:t>,</w:t>
            </w:r>
            <w:r w:rsidRPr="00C20A90">
              <w:rPr>
                <w:rFonts w:ascii="Arial" w:hAnsi="Arial" w:cs="Arial"/>
                <w:sz w:val="18"/>
                <w:szCs w:val="18"/>
              </w:rPr>
              <w:t xml:space="preserve"> as applicable</w:t>
            </w:r>
          </w:p>
          <w:p w14:paraId="1233278B" w14:textId="77777777" w:rsidR="00F4322A" w:rsidRPr="0071571E" w:rsidRDefault="00F4322A" w:rsidP="00F4322A">
            <w:pPr>
              <w:autoSpaceDE w:val="0"/>
              <w:autoSpaceDN w:val="0"/>
              <w:adjustRightInd w:val="0"/>
              <w:spacing w:before="120" w:after="120"/>
              <w:rPr>
                <w:rFonts w:ascii="Arial" w:hAnsi="Arial" w:cs="Arial"/>
                <w:sz w:val="20"/>
                <w:szCs w:val="20"/>
              </w:rPr>
            </w:pPr>
          </w:p>
        </w:tc>
      </w:tr>
      <w:tr w:rsidR="00F4322A" w:rsidRPr="0071571E" w14:paraId="683D447B" w14:textId="77777777" w:rsidTr="00F4322A">
        <w:trPr>
          <w:trHeight w:val="612"/>
        </w:trPr>
        <w:tc>
          <w:tcPr>
            <w:tcW w:w="5715" w:type="dxa"/>
            <w:gridSpan w:val="4"/>
          </w:tcPr>
          <w:p w14:paraId="574AB942" w14:textId="77777777" w:rsidR="00F4322A" w:rsidRPr="00C20A90" w:rsidRDefault="00F4322A" w:rsidP="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Quality Engineer</w:t>
            </w:r>
          </w:p>
          <w:p w14:paraId="77025336" w14:textId="77777777" w:rsidR="00F4322A" w:rsidRDefault="00F4322A">
            <w:pPr>
              <w:autoSpaceDE w:val="0"/>
              <w:autoSpaceDN w:val="0"/>
              <w:adjustRightInd w:val="0"/>
              <w:spacing w:before="120" w:after="120"/>
              <w:rPr>
                <w:rFonts w:ascii="Arial" w:hAnsi="Arial" w:cs="Arial"/>
                <w:sz w:val="20"/>
                <w:szCs w:val="20"/>
              </w:rPr>
            </w:pPr>
          </w:p>
          <w:p w14:paraId="0B3ACE62" w14:textId="1E065DD4" w:rsidR="00F4322A" w:rsidRPr="0071571E" w:rsidRDefault="00F4322A">
            <w:pPr>
              <w:autoSpaceDE w:val="0"/>
              <w:autoSpaceDN w:val="0"/>
              <w:adjustRightInd w:val="0"/>
              <w:spacing w:before="120" w:after="120"/>
              <w:rPr>
                <w:rFonts w:ascii="Arial" w:hAnsi="Arial" w:cs="Arial"/>
                <w:sz w:val="20"/>
                <w:szCs w:val="20"/>
              </w:rPr>
            </w:pPr>
          </w:p>
        </w:tc>
        <w:tc>
          <w:tcPr>
            <w:tcW w:w="5715" w:type="dxa"/>
            <w:gridSpan w:val="2"/>
          </w:tcPr>
          <w:p w14:paraId="721344A4" w14:textId="1FD978FE" w:rsidR="00F4322A" w:rsidRPr="0071571E" w:rsidRDefault="00F4322A" w:rsidP="00F4322A">
            <w:pPr>
              <w:autoSpaceDE w:val="0"/>
              <w:autoSpaceDN w:val="0"/>
              <w:adjustRightInd w:val="0"/>
              <w:spacing w:before="120" w:after="120"/>
              <w:rPr>
                <w:rFonts w:ascii="Arial" w:hAnsi="Arial" w:cs="Arial"/>
                <w:sz w:val="20"/>
                <w:szCs w:val="20"/>
              </w:rPr>
            </w:pPr>
            <w:r w:rsidRPr="00C20A90">
              <w:rPr>
                <w:rFonts w:ascii="Arial" w:hAnsi="Arial" w:cs="Arial"/>
                <w:sz w:val="18"/>
                <w:szCs w:val="18"/>
              </w:rPr>
              <w:t>Other</w:t>
            </w:r>
            <w:r>
              <w:rPr>
                <w:rFonts w:ascii="Arial" w:hAnsi="Arial" w:cs="Arial"/>
                <w:sz w:val="18"/>
                <w:szCs w:val="18"/>
              </w:rPr>
              <w:t>,</w:t>
            </w:r>
            <w:r w:rsidRPr="00C20A90">
              <w:rPr>
                <w:rFonts w:ascii="Arial" w:hAnsi="Arial" w:cs="Arial"/>
                <w:sz w:val="18"/>
                <w:szCs w:val="18"/>
              </w:rPr>
              <w:t xml:space="preserve"> as applicable</w:t>
            </w:r>
          </w:p>
        </w:tc>
      </w:tr>
      <w:tr w:rsidR="00F4322A" w:rsidRPr="0071571E" w14:paraId="4E7FC461" w14:textId="77777777" w:rsidTr="00F4322A">
        <w:trPr>
          <w:trHeight w:val="612"/>
        </w:trPr>
        <w:tc>
          <w:tcPr>
            <w:tcW w:w="5715" w:type="dxa"/>
            <w:gridSpan w:val="4"/>
          </w:tcPr>
          <w:p w14:paraId="2083C774" w14:textId="57AD528D" w:rsidR="00F4322A" w:rsidRPr="00C20A90" w:rsidRDefault="00F4322A" w:rsidP="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Other</w:t>
            </w:r>
            <w:r>
              <w:rPr>
                <w:rFonts w:ascii="Arial" w:hAnsi="Arial" w:cs="Arial"/>
                <w:sz w:val="18"/>
                <w:szCs w:val="18"/>
              </w:rPr>
              <w:t>,</w:t>
            </w:r>
            <w:r w:rsidRPr="00C20A90">
              <w:rPr>
                <w:rFonts w:ascii="Arial" w:hAnsi="Arial" w:cs="Arial"/>
                <w:sz w:val="18"/>
                <w:szCs w:val="18"/>
              </w:rPr>
              <w:t xml:space="preserve"> as applicable</w:t>
            </w:r>
          </w:p>
          <w:p w14:paraId="7A877B96" w14:textId="77777777" w:rsidR="00F4322A" w:rsidRDefault="00F4322A" w:rsidP="00F4322A">
            <w:pPr>
              <w:autoSpaceDE w:val="0"/>
              <w:autoSpaceDN w:val="0"/>
              <w:adjustRightInd w:val="0"/>
              <w:spacing w:before="120" w:after="120"/>
              <w:rPr>
                <w:rFonts w:ascii="Arial" w:hAnsi="Arial" w:cs="Arial"/>
                <w:sz w:val="20"/>
                <w:szCs w:val="20"/>
              </w:rPr>
            </w:pPr>
          </w:p>
          <w:p w14:paraId="09EE9937" w14:textId="77777777" w:rsidR="00F4322A" w:rsidRPr="00C20A90" w:rsidRDefault="00F4322A" w:rsidP="00F4322A">
            <w:pPr>
              <w:autoSpaceDE w:val="0"/>
              <w:autoSpaceDN w:val="0"/>
              <w:adjustRightInd w:val="0"/>
              <w:spacing w:before="120" w:after="120"/>
              <w:rPr>
                <w:rFonts w:ascii="Arial" w:hAnsi="Arial" w:cs="Arial"/>
                <w:sz w:val="18"/>
                <w:szCs w:val="18"/>
              </w:rPr>
            </w:pPr>
          </w:p>
        </w:tc>
        <w:tc>
          <w:tcPr>
            <w:tcW w:w="5715" w:type="dxa"/>
            <w:gridSpan w:val="2"/>
          </w:tcPr>
          <w:p w14:paraId="4B9B1F67" w14:textId="626A3754" w:rsidR="00F4322A" w:rsidRPr="00C20A90" w:rsidRDefault="00F4322A" w:rsidP="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Technical Oversight Representative</w:t>
            </w:r>
          </w:p>
          <w:p w14:paraId="17DE2E47" w14:textId="191093FA" w:rsidR="00F4322A" w:rsidRPr="00C20A90" w:rsidRDefault="00F4322A" w:rsidP="00F4322A">
            <w:pPr>
              <w:autoSpaceDE w:val="0"/>
              <w:autoSpaceDN w:val="0"/>
              <w:adjustRightInd w:val="0"/>
              <w:spacing w:before="120" w:after="120"/>
              <w:rPr>
                <w:rFonts w:ascii="Arial" w:hAnsi="Arial" w:cs="Arial"/>
                <w:sz w:val="18"/>
                <w:szCs w:val="18"/>
              </w:rPr>
            </w:pPr>
          </w:p>
          <w:p w14:paraId="2857E1D7" w14:textId="77777777" w:rsidR="00F4322A" w:rsidRPr="00C20A90" w:rsidRDefault="00F4322A" w:rsidP="00F4322A">
            <w:pPr>
              <w:autoSpaceDE w:val="0"/>
              <w:autoSpaceDN w:val="0"/>
              <w:adjustRightInd w:val="0"/>
              <w:spacing w:before="120" w:after="120"/>
              <w:rPr>
                <w:rFonts w:ascii="Arial" w:hAnsi="Arial" w:cs="Arial"/>
                <w:sz w:val="18"/>
                <w:szCs w:val="18"/>
              </w:rPr>
            </w:pPr>
          </w:p>
        </w:tc>
      </w:tr>
    </w:tbl>
    <w:p w14:paraId="214914D4" w14:textId="059C3A5D" w:rsidR="007C6AE2" w:rsidRDefault="007C6AE2">
      <w:pPr>
        <w:rPr>
          <w:rFonts w:ascii="Arial" w:hAnsi="Arial" w:cs="Arial"/>
        </w:rPr>
      </w:pPr>
    </w:p>
    <w:p w14:paraId="49F82210" w14:textId="77777777" w:rsidR="003B0F4A" w:rsidRDefault="003B0F4A">
      <w:pPr>
        <w:rPr>
          <w:rFonts w:ascii="Arial" w:hAnsi="Arial" w:cs="Arial"/>
        </w:rPr>
      </w:pPr>
      <w:r>
        <w:rPr>
          <w:rFonts w:ascii="Arial" w:hAnsi="Arial" w:cs="Arial"/>
        </w:rPr>
        <w:br w:type="page"/>
      </w:r>
    </w:p>
    <w:tbl>
      <w:tblPr>
        <w:tblW w:w="114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555"/>
        <w:gridCol w:w="5715"/>
      </w:tblGrid>
      <w:tr w:rsidR="003B0F4A" w:rsidRPr="0071571E" w14:paraId="0953C2FC" w14:textId="77777777" w:rsidTr="000F72F1">
        <w:trPr>
          <w:trHeight w:val="522"/>
        </w:trPr>
        <w:tc>
          <w:tcPr>
            <w:tcW w:w="2160" w:type="dxa"/>
            <w:shd w:val="clear" w:color="auto" w:fill="000000" w:themeFill="text1"/>
            <w:vAlign w:val="center"/>
          </w:tcPr>
          <w:p w14:paraId="4F3F98FA" w14:textId="2F6359D8" w:rsidR="003B0F4A" w:rsidRPr="00261AC0" w:rsidRDefault="003B0F4A">
            <w:pPr>
              <w:autoSpaceDE w:val="0"/>
              <w:autoSpaceDN w:val="0"/>
              <w:adjustRightInd w:val="0"/>
              <w:spacing w:before="120" w:after="120"/>
              <w:jc w:val="center"/>
              <w:rPr>
                <w:rFonts w:ascii="Arial" w:hAnsi="Arial" w:cs="Arial"/>
                <w:b/>
                <w:bCs/>
                <w:color w:val="FFFFFF" w:themeColor="background1"/>
              </w:rPr>
            </w:pPr>
            <w:r w:rsidRPr="00261AC0">
              <w:rPr>
                <w:rFonts w:ascii="Arial" w:hAnsi="Arial" w:cs="Arial"/>
              </w:rPr>
              <w:lastRenderedPageBreak/>
              <w:br w:type="page"/>
            </w:r>
            <w:r w:rsidRPr="00261AC0">
              <w:rPr>
                <w:rFonts w:ascii="Arial" w:hAnsi="Arial" w:cs="Arial"/>
                <w:b/>
                <w:bCs/>
              </w:rPr>
              <w:t xml:space="preserve">Section </w:t>
            </w:r>
            <w:r w:rsidR="002703DC">
              <w:rPr>
                <w:rFonts w:ascii="Arial" w:hAnsi="Arial" w:cs="Arial"/>
                <w:b/>
                <w:bCs/>
              </w:rPr>
              <w:t>3</w:t>
            </w:r>
          </w:p>
        </w:tc>
        <w:tc>
          <w:tcPr>
            <w:tcW w:w="9270" w:type="dxa"/>
            <w:gridSpan w:val="2"/>
            <w:shd w:val="clear" w:color="auto" w:fill="D9D9D9" w:themeFill="background1" w:themeFillShade="D9"/>
            <w:vAlign w:val="center"/>
          </w:tcPr>
          <w:p w14:paraId="55DC8E81" w14:textId="06568D6F" w:rsidR="003B0F4A" w:rsidRPr="00F961C9" w:rsidRDefault="003B0F4A">
            <w:pPr>
              <w:autoSpaceDE w:val="0"/>
              <w:autoSpaceDN w:val="0"/>
              <w:adjustRightInd w:val="0"/>
              <w:spacing w:before="120" w:after="120"/>
              <w:rPr>
                <w:rFonts w:ascii="Arial" w:hAnsi="Arial" w:cs="Arial"/>
                <w:sz w:val="20"/>
                <w:szCs w:val="20"/>
              </w:rPr>
            </w:pPr>
            <w:r>
              <w:rPr>
                <w:rFonts w:ascii="Arial" w:hAnsi="Arial" w:cs="Arial"/>
                <w:b/>
                <w:bCs/>
                <w:sz w:val="20"/>
                <w:szCs w:val="20"/>
              </w:rPr>
              <w:t>CNCR Closure</w:t>
            </w:r>
            <w:r>
              <w:rPr>
                <w:rFonts w:ascii="Arial" w:hAnsi="Arial" w:cs="Arial"/>
                <w:sz w:val="20"/>
                <w:szCs w:val="20"/>
              </w:rPr>
              <w:t xml:space="preserve"> (t</w:t>
            </w:r>
            <w:r w:rsidRPr="00F961C9">
              <w:rPr>
                <w:rFonts w:ascii="Arial" w:hAnsi="Arial" w:cs="Arial"/>
                <w:sz w:val="20"/>
                <w:szCs w:val="20"/>
              </w:rPr>
              <w:t xml:space="preserve">o be completed by </w:t>
            </w:r>
            <w:r>
              <w:rPr>
                <w:rFonts w:ascii="Arial" w:hAnsi="Arial" w:cs="Arial"/>
                <w:sz w:val="20"/>
                <w:szCs w:val="20"/>
              </w:rPr>
              <w:t xml:space="preserve">Contractor and </w:t>
            </w:r>
            <w:r w:rsidR="00B77644">
              <w:rPr>
                <w:rFonts w:ascii="Arial" w:hAnsi="Arial" w:cs="Arial"/>
                <w:sz w:val="20"/>
                <w:szCs w:val="20"/>
              </w:rPr>
              <w:t>Battelle)</w:t>
            </w:r>
            <w:r w:rsidR="00B77644">
              <w:rPr>
                <w:rFonts w:ascii="Arial" w:hAnsi="Arial" w:cs="Arial"/>
                <w:sz w:val="20"/>
                <w:szCs w:val="20"/>
              </w:rPr>
              <w:tab/>
            </w:r>
            <w:sdt>
              <w:sdtPr>
                <w:rPr>
                  <w:rFonts w:ascii="Arial" w:hAnsi="Arial" w:cs="Arial"/>
                  <w:sz w:val="20"/>
                  <w:szCs w:val="20"/>
                </w:rPr>
                <w:id w:val="1496228652"/>
                <w14:checkbox>
                  <w14:checked w14:val="0"/>
                  <w14:checkedState w14:val="2612" w14:font="MS Gothic"/>
                  <w14:uncheckedState w14:val="2610" w14:font="MS Gothic"/>
                </w14:checkbox>
              </w:sdtPr>
              <w:sdtEndPr/>
              <w:sdtContent>
                <w:r w:rsidR="009E2F35" w:rsidRPr="007471FF">
                  <w:rPr>
                    <w:rFonts w:ascii="MS Gothic" w:eastAsia="MS Gothic" w:hAnsi="MS Gothic" w:cs="Arial" w:hint="eastAsia"/>
                    <w:sz w:val="20"/>
                    <w:szCs w:val="20"/>
                  </w:rPr>
                  <w:t>☐</w:t>
                </w:r>
              </w:sdtContent>
            </w:sdt>
            <w:r w:rsidR="009E2F35" w:rsidRPr="007471FF">
              <w:rPr>
                <w:rFonts w:ascii="Arial" w:hAnsi="Arial" w:cs="Arial"/>
                <w:sz w:val="20"/>
                <w:szCs w:val="20"/>
              </w:rPr>
              <w:t xml:space="preserve"> N/A</w:t>
            </w:r>
          </w:p>
        </w:tc>
      </w:tr>
      <w:tr w:rsidR="003B0F4A" w:rsidRPr="0071571E" w14:paraId="5ECB5EB7" w14:textId="77777777" w:rsidTr="000F72F1">
        <w:trPr>
          <w:trHeight w:val="616"/>
        </w:trPr>
        <w:tc>
          <w:tcPr>
            <w:tcW w:w="11430" w:type="dxa"/>
            <w:gridSpan w:val="3"/>
          </w:tcPr>
          <w:p w14:paraId="46BDB993" w14:textId="2F05F65A" w:rsidR="003B0F4A" w:rsidRDefault="00B97AD6" w:rsidP="003B0F4A">
            <w:pPr>
              <w:numPr>
                <w:ilvl w:val="0"/>
                <w:numId w:val="1"/>
              </w:numPr>
              <w:tabs>
                <w:tab w:val="clear" w:pos="360"/>
                <w:tab w:val="left" w:pos="519"/>
              </w:tabs>
              <w:autoSpaceDE w:val="0"/>
              <w:autoSpaceDN w:val="0"/>
              <w:adjustRightInd w:val="0"/>
              <w:spacing w:before="120" w:after="120"/>
              <w:ind w:left="0" w:firstLine="0"/>
              <w:rPr>
                <w:rFonts w:ascii="Arial" w:hAnsi="Arial" w:cs="Arial"/>
                <w:sz w:val="20"/>
                <w:szCs w:val="20"/>
              </w:rPr>
            </w:pPr>
            <w:r>
              <w:rPr>
                <w:rFonts w:ascii="Arial" w:hAnsi="Arial" w:cs="Arial"/>
                <w:sz w:val="20"/>
                <w:szCs w:val="20"/>
              </w:rPr>
              <w:t xml:space="preserve">General </w:t>
            </w:r>
            <w:r w:rsidR="003B0F4A">
              <w:rPr>
                <w:rFonts w:ascii="Arial" w:hAnsi="Arial" w:cs="Arial"/>
                <w:sz w:val="20"/>
                <w:szCs w:val="20"/>
              </w:rPr>
              <w:t>Contractor Closure Certification</w:t>
            </w:r>
            <w:r w:rsidR="003B0F4A" w:rsidRPr="0071571E">
              <w:rPr>
                <w:rFonts w:ascii="Arial" w:hAnsi="Arial" w:cs="Arial"/>
                <w:sz w:val="20"/>
                <w:szCs w:val="20"/>
              </w:rPr>
              <w:t>:</w:t>
            </w:r>
          </w:p>
          <w:p w14:paraId="7785127E" w14:textId="4B35D7D0" w:rsidR="003B0F4A" w:rsidRDefault="00562CC1" w:rsidP="003B0F4A">
            <w:pPr>
              <w:autoSpaceDE w:val="0"/>
              <w:autoSpaceDN w:val="0"/>
              <w:adjustRightInd w:val="0"/>
              <w:spacing w:before="120" w:after="120"/>
              <w:rPr>
                <w:rFonts w:ascii="Arial" w:hAnsi="Arial" w:cs="Arial"/>
                <w:sz w:val="20"/>
                <w:szCs w:val="20"/>
              </w:rPr>
            </w:pPr>
            <w:r>
              <w:rPr>
                <w:rFonts w:ascii="Arial" w:hAnsi="Arial" w:cs="Arial"/>
                <w:sz w:val="20"/>
                <w:szCs w:val="20"/>
              </w:rPr>
              <w:t>The c</w:t>
            </w:r>
            <w:r w:rsidR="003B0F4A" w:rsidRPr="003B0F4A">
              <w:rPr>
                <w:rFonts w:ascii="Arial" w:hAnsi="Arial" w:cs="Arial"/>
                <w:sz w:val="20"/>
                <w:szCs w:val="20"/>
              </w:rPr>
              <w:t xml:space="preserve">ontractor hereby certifies that the approved </w:t>
            </w:r>
            <w:r w:rsidR="003B0F4A">
              <w:rPr>
                <w:rFonts w:ascii="Arial" w:hAnsi="Arial" w:cs="Arial"/>
                <w:sz w:val="20"/>
                <w:szCs w:val="20"/>
              </w:rPr>
              <w:t xml:space="preserve">and final </w:t>
            </w:r>
            <w:r w:rsidR="003B0F4A" w:rsidRPr="003B0F4A">
              <w:rPr>
                <w:rFonts w:ascii="Arial" w:hAnsi="Arial" w:cs="Arial"/>
                <w:sz w:val="20"/>
                <w:szCs w:val="20"/>
              </w:rPr>
              <w:t>disposition</w:t>
            </w:r>
            <w:r w:rsidR="003B0F4A">
              <w:rPr>
                <w:rFonts w:ascii="Arial" w:hAnsi="Arial" w:cs="Arial"/>
                <w:sz w:val="20"/>
                <w:szCs w:val="20"/>
              </w:rPr>
              <w:t>(s)</w:t>
            </w:r>
            <w:r w:rsidR="003B0F4A" w:rsidRPr="003B0F4A">
              <w:rPr>
                <w:rFonts w:ascii="Arial" w:hAnsi="Arial" w:cs="Arial"/>
                <w:sz w:val="20"/>
                <w:szCs w:val="20"/>
              </w:rPr>
              <w:t xml:space="preserve"> ha</w:t>
            </w:r>
            <w:r w:rsidR="003B0F4A">
              <w:rPr>
                <w:rFonts w:ascii="Arial" w:hAnsi="Arial" w:cs="Arial"/>
                <w:sz w:val="20"/>
                <w:szCs w:val="20"/>
              </w:rPr>
              <w:t>ve</w:t>
            </w:r>
            <w:r w:rsidR="003B0F4A" w:rsidRPr="003B0F4A">
              <w:rPr>
                <w:rFonts w:ascii="Arial" w:hAnsi="Arial" w:cs="Arial"/>
                <w:sz w:val="20"/>
                <w:szCs w:val="20"/>
              </w:rPr>
              <w:t xml:space="preserve"> been implemented, and that all associated work has been completed, tested, and inspected, and meets the specified requirements. Applicable test/inspection documentation </w:t>
            </w:r>
            <w:r w:rsidR="00B65C03">
              <w:rPr>
                <w:rFonts w:ascii="Arial" w:hAnsi="Arial" w:cs="Arial"/>
                <w:sz w:val="20"/>
                <w:szCs w:val="20"/>
              </w:rPr>
              <w:t xml:space="preserve">and/or other objective evidence of completion </w:t>
            </w:r>
            <w:r w:rsidR="003B0F4A" w:rsidRPr="003B0F4A">
              <w:rPr>
                <w:rFonts w:ascii="Arial" w:hAnsi="Arial" w:cs="Arial"/>
                <w:sz w:val="20"/>
                <w:szCs w:val="20"/>
              </w:rPr>
              <w:t xml:space="preserve">is attached hereto.  </w:t>
            </w:r>
          </w:p>
          <w:p w14:paraId="35E0B7F3" w14:textId="77777777" w:rsidR="003B0F4A" w:rsidRDefault="003B0F4A" w:rsidP="003B0F4A">
            <w:pPr>
              <w:autoSpaceDE w:val="0"/>
              <w:autoSpaceDN w:val="0"/>
              <w:adjustRightInd w:val="0"/>
              <w:spacing w:before="120" w:after="120"/>
              <w:rPr>
                <w:rFonts w:ascii="Arial" w:hAnsi="Arial" w:cs="Arial"/>
                <w:sz w:val="20"/>
                <w:szCs w:val="20"/>
              </w:rPr>
            </w:pPr>
          </w:p>
          <w:p w14:paraId="5B5455C6" w14:textId="77777777" w:rsidR="003B0F4A" w:rsidRPr="003B0F4A" w:rsidRDefault="003B0F4A" w:rsidP="003B0F4A">
            <w:pPr>
              <w:autoSpaceDE w:val="0"/>
              <w:autoSpaceDN w:val="0"/>
              <w:adjustRightInd w:val="0"/>
              <w:spacing w:before="120" w:after="120"/>
              <w:rPr>
                <w:rFonts w:ascii="Arial" w:hAnsi="Arial" w:cs="Arial"/>
                <w:sz w:val="20"/>
                <w:szCs w:val="20"/>
              </w:rPr>
            </w:pPr>
          </w:p>
          <w:p w14:paraId="33401B05" w14:textId="170996BB" w:rsidR="003B0F4A" w:rsidRPr="003B0F4A" w:rsidRDefault="003B0F4A" w:rsidP="003B0F4A">
            <w:pPr>
              <w:autoSpaceDE w:val="0"/>
              <w:autoSpaceDN w:val="0"/>
              <w:adjustRightInd w:val="0"/>
              <w:spacing w:before="120" w:after="120"/>
              <w:rPr>
                <w:rFonts w:ascii="Arial" w:hAnsi="Arial" w:cs="Arial"/>
                <w:sz w:val="20"/>
                <w:szCs w:val="20"/>
              </w:rPr>
            </w:pPr>
            <w:r w:rsidRPr="003B0F4A">
              <w:rPr>
                <w:rFonts w:ascii="Arial" w:hAnsi="Arial" w:cs="Arial"/>
                <w:sz w:val="20"/>
                <w:szCs w:val="20"/>
              </w:rPr>
              <w:t>_________________________________</w:t>
            </w:r>
            <w:r w:rsidR="00A45650">
              <w:rPr>
                <w:rFonts w:ascii="Arial" w:hAnsi="Arial" w:cs="Arial"/>
                <w:sz w:val="20"/>
                <w:szCs w:val="20"/>
              </w:rPr>
              <w:t>______________________________________</w:t>
            </w:r>
            <w:r w:rsidRPr="003B0F4A">
              <w:rPr>
                <w:rFonts w:ascii="Arial" w:hAnsi="Arial" w:cs="Arial"/>
                <w:sz w:val="20"/>
                <w:szCs w:val="20"/>
              </w:rPr>
              <w:t>_______________________</w:t>
            </w:r>
          </w:p>
          <w:p w14:paraId="6D6BE209" w14:textId="71006A2E" w:rsidR="003B0F4A" w:rsidRPr="0071571E" w:rsidRDefault="003B0F4A" w:rsidP="00A45650">
            <w:pPr>
              <w:autoSpaceDE w:val="0"/>
              <w:autoSpaceDN w:val="0"/>
              <w:adjustRightInd w:val="0"/>
              <w:spacing w:before="120" w:after="120"/>
              <w:rPr>
                <w:rFonts w:ascii="Arial" w:hAnsi="Arial" w:cs="Arial"/>
                <w:sz w:val="20"/>
                <w:szCs w:val="20"/>
              </w:rPr>
            </w:pPr>
            <w:r w:rsidRPr="003B0F4A">
              <w:rPr>
                <w:rFonts w:ascii="Arial" w:hAnsi="Arial" w:cs="Arial"/>
                <w:sz w:val="20"/>
                <w:szCs w:val="20"/>
              </w:rPr>
              <w:t xml:space="preserve">Signature by Authorized </w:t>
            </w:r>
            <w:r w:rsidR="00B97AD6">
              <w:rPr>
                <w:rFonts w:ascii="Arial" w:hAnsi="Arial" w:cs="Arial"/>
                <w:sz w:val="20"/>
                <w:szCs w:val="20"/>
              </w:rPr>
              <w:t xml:space="preserve">General </w:t>
            </w:r>
            <w:r w:rsidRPr="003B0F4A">
              <w:rPr>
                <w:rFonts w:ascii="Arial" w:hAnsi="Arial" w:cs="Arial"/>
                <w:sz w:val="20"/>
                <w:szCs w:val="20"/>
              </w:rPr>
              <w:t xml:space="preserve">Contractor Representative (Print/Sign/Date) </w:t>
            </w:r>
          </w:p>
        </w:tc>
      </w:tr>
      <w:tr w:rsidR="003B0F4A" w:rsidRPr="0071571E" w14:paraId="4DA8F841" w14:textId="77777777" w:rsidTr="000F72F1">
        <w:trPr>
          <w:trHeight w:val="612"/>
        </w:trPr>
        <w:tc>
          <w:tcPr>
            <w:tcW w:w="11430" w:type="dxa"/>
            <w:gridSpan w:val="3"/>
          </w:tcPr>
          <w:p w14:paraId="5B4169D5" w14:textId="407B3ED8" w:rsidR="003B0F4A" w:rsidRDefault="003B0F4A">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w:t>
            </w:r>
            <w:r w:rsidR="00312D29">
              <w:rPr>
                <w:rFonts w:ascii="Arial" w:hAnsi="Arial" w:cs="Arial"/>
                <w:sz w:val="20"/>
                <w:szCs w:val="20"/>
              </w:rPr>
              <w:t xml:space="preserve">Contractor </w:t>
            </w:r>
            <w:r w:rsidR="00254869">
              <w:rPr>
                <w:rFonts w:ascii="Arial" w:hAnsi="Arial" w:cs="Arial"/>
                <w:sz w:val="20"/>
                <w:szCs w:val="20"/>
              </w:rPr>
              <w:t xml:space="preserve">Section 3 </w:t>
            </w:r>
            <w:r>
              <w:rPr>
                <w:rFonts w:ascii="Arial" w:hAnsi="Arial" w:cs="Arial"/>
                <w:sz w:val="20"/>
                <w:szCs w:val="20"/>
              </w:rPr>
              <w:t>Attachments:</w:t>
            </w:r>
          </w:p>
          <w:p w14:paraId="7785F860" w14:textId="77777777" w:rsidR="003B0F4A" w:rsidRDefault="003B0F4A">
            <w:pPr>
              <w:autoSpaceDE w:val="0"/>
              <w:autoSpaceDN w:val="0"/>
              <w:adjustRightInd w:val="0"/>
              <w:spacing w:before="120" w:after="120"/>
              <w:rPr>
                <w:rFonts w:ascii="Arial" w:hAnsi="Arial" w:cs="Arial"/>
                <w:sz w:val="20"/>
                <w:szCs w:val="20"/>
              </w:rPr>
            </w:pPr>
          </w:p>
          <w:p w14:paraId="69967F92" w14:textId="77777777" w:rsidR="003B0F4A" w:rsidRPr="0071571E" w:rsidRDefault="003B0F4A">
            <w:pPr>
              <w:autoSpaceDE w:val="0"/>
              <w:autoSpaceDN w:val="0"/>
              <w:adjustRightInd w:val="0"/>
              <w:spacing w:before="120" w:after="120"/>
              <w:rPr>
                <w:rFonts w:ascii="Arial" w:hAnsi="Arial" w:cs="Arial"/>
                <w:sz w:val="20"/>
                <w:szCs w:val="20"/>
              </w:rPr>
            </w:pPr>
          </w:p>
        </w:tc>
      </w:tr>
      <w:tr w:rsidR="003B0F4A" w:rsidRPr="0071571E" w14:paraId="0BEA790D" w14:textId="77777777" w:rsidTr="00F4322A">
        <w:tc>
          <w:tcPr>
            <w:tcW w:w="11430" w:type="dxa"/>
            <w:gridSpan w:val="3"/>
          </w:tcPr>
          <w:p w14:paraId="6648A4E3" w14:textId="65E839A8" w:rsidR="003B0F4A" w:rsidRPr="0071571E" w:rsidRDefault="003B0F4A">
            <w:pPr>
              <w:numPr>
                <w:ilvl w:val="0"/>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  </w:t>
            </w:r>
            <w:r w:rsidR="00A94D0E">
              <w:rPr>
                <w:rFonts w:ascii="Arial" w:hAnsi="Arial" w:cs="Arial"/>
                <w:sz w:val="20"/>
                <w:szCs w:val="20"/>
              </w:rPr>
              <w:t xml:space="preserve">Battelle </w:t>
            </w:r>
            <w:r w:rsidR="00E647AD">
              <w:rPr>
                <w:rFonts w:ascii="Arial" w:hAnsi="Arial" w:cs="Arial"/>
                <w:sz w:val="20"/>
                <w:szCs w:val="20"/>
              </w:rPr>
              <w:t>Closure Verification</w:t>
            </w:r>
            <w:r w:rsidR="00A45650">
              <w:rPr>
                <w:rFonts w:ascii="Arial" w:hAnsi="Arial" w:cs="Arial"/>
                <w:sz w:val="20"/>
                <w:szCs w:val="20"/>
              </w:rPr>
              <w:t>:</w:t>
            </w:r>
          </w:p>
        </w:tc>
      </w:tr>
      <w:tr w:rsidR="00F4322A" w:rsidRPr="0071571E" w14:paraId="5096578C" w14:textId="77777777" w:rsidTr="00F4322A">
        <w:trPr>
          <w:trHeight w:val="612"/>
        </w:trPr>
        <w:tc>
          <w:tcPr>
            <w:tcW w:w="5715" w:type="dxa"/>
            <w:gridSpan w:val="2"/>
          </w:tcPr>
          <w:p w14:paraId="3D32A05E" w14:textId="6DCA9DA0" w:rsidR="00F4322A" w:rsidRPr="00C20A90" w:rsidRDefault="00F4322A">
            <w:pPr>
              <w:autoSpaceDE w:val="0"/>
              <w:autoSpaceDN w:val="0"/>
              <w:adjustRightInd w:val="0"/>
              <w:spacing w:before="120" w:after="120"/>
              <w:rPr>
                <w:rFonts w:ascii="Arial" w:hAnsi="Arial" w:cs="Arial"/>
                <w:sz w:val="18"/>
                <w:szCs w:val="18"/>
              </w:rPr>
            </w:pPr>
            <w:r>
              <w:rPr>
                <w:rFonts w:ascii="Arial" w:hAnsi="Arial" w:cs="Arial"/>
                <w:sz w:val="18"/>
                <w:szCs w:val="18"/>
              </w:rPr>
              <w:t>Construction Manager</w:t>
            </w:r>
          </w:p>
          <w:p w14:paraId="422C995F" w14:textId="77777777" w:rsidR="00F4322A" w:rsidRDefault="00F4322A">
            <w:pPr>
              <w:autoSpaceDE w:val="0"/>
              <w:autoSpaceDN w:val="0"/>
              <w:adjustRightInd w:val="0"/>
              <w:spacing w:before="120" w:after="120"/>
              <w:rPr>
                <w:rFonts w:ascii="Arial" w:hAnsi="Arial" w:cs="Arial"/>
                <w:sz w:val="20"/>
                <w:szCs w:val="20"/>
              </w:rPr>
            </w:pPr>
          </w:p>
          <w:p w14:paraId="4404B996" w14:textId="77777777" w:rsidR="00F4322A" w:rsidRPr="0071571E" w:rsidRDefault="00F4322A">
            <w:pPr>
              <w:autoSpaceDE w:val="0"/>
              <w:autoSpaceDN w:val="0"/>
              <w:adjustRightInd w:val="0"/>
              <w:spacing w:before="120" w:after="120"/>
              <w:rPr>
                <w:rFonts w:ascii="Arial" w:hAnsi="Arial" w:cs="Arial"/>
                <w:sz w:val="20"/>
                <w:szCs w:val="20"/>
              </w:rPr>
            </w:pPr>
          </w:p>
        </w:tc>
        <w:tc>
          <w:tcPr>
            <w:tcW w:w="5715" w:type="dxa"/>
          </w:tcPr>
          <w:p w14:paraId="2BDAD423" w14:textId="77777777" w:rsidR="00F4322A" w:rsidRPr="00C20A90" w:rsidRDefault="00F4322A" w:rsidP="00DC24CC">
            <w:pPr>
              <w:autoSpaceDE w:val="0"/>
              <w:autoSpaceDN w:val="0"/>
              <w:adjustRightInd w:val="0"/>
              <w:spacing w:before="120" w:after="120"/>
              <w:rPr>
                <w:rFonts w:ascii="Arial" w:hAnsi="Arial" w:cs="Arial"/>
                <w:sz w:val="18"/>
                <w:szCs w:val="18"/>
              </w:rPr>
            </w:pPr>
            <w:r w:rsidRPr="00C20A90">
              <w:rPr>
                <w:rFonts w:ascii="Arial" w:hAnsi="Arial" w:cs="Arial"/>
                <w:sz w:val="18"/>
                <w:szCs w:val="18"/>
              </w:rPr>
              <w:t>Resp. Design Engineer/Architect</w:t>
            </w:r>
          </w:p>
          <w:p w14:paraId="7CB54148" w14:textId="77777777" w:rsidR="00F4322A" w:rsidRPr="0071571E" w:rsidRDefault="00F4322A" w:rsidP="00F4322A">
            <w:pPr>
              <w:autoSpaceDE w:val="0"/>
              <w:autoSpaceDN w:val="0"/>
              <w:adjustRightInd w:val="0"/>
              <w:spacing w:before="120" w:after="120"/>
              <w:rPr>
                <w:rFonts w:ascii="Arial" w:hAnsi="Arial" w:cs="Arial"/>
                <w:sz w:val="20"/>
                <w:szCs w:val="20"/>
              </w:rPr>
            </w:pPr>
          </w:p>
        </w:tc>
      </w:tr>
      <w:tr w:rsidR="00F4322A" w:rsidRPr="0071571E" w14:paraId="38B7E449" w14:textId="77777777" w:rsidTr="00F4322A">
        <w:trPr>
          <w:trHeight w:val="612"/>
        </w:trPr>
        <w:tc>
          <w:tcPr>
            <w:tcW w:w="5715" w:type="dxa"/>
            <w:gridSpan w:val="2"/>
          </w:tcPr>
          <w:p w14:paraId="5C613F7B" w14:textId="77777777" w:rsidR="00F4322A" w:rsidRPr="00C20A90" w:rsidRDefault="00F4322A" w:rsidP="00DC24CC">
            <w:pPr>
              <w:autoSpaceDE w:val="0"/>
              <w:autoSpaceDN w:val="0"/>
              <w:adjustRightInd w:val="0"/>
              <w:spacing w:before="120" w:after="120"/>
              <w:rPr>
                <w:rFonts w:ascii="Arial" w:hAnsi="Arial" w:cs="Arial"/>
                <w:sz w:val="18"/>
                <w:szCs w:val="18"/>
              </w:rPr>
            </w:pPr>
            <w:r w:rsidRPr="00C20A90">
              <w:rPr>
                <w:rFonts w:ascii="Arial" w:hAnsi="Arial" w:cs="Arial"/>
                <w:sz w:val="18"/>
                <w:szCs w:val="18"/>
              </w:rPr>
              <w:t>Quality Engineer</w:t>
            </w:r>
          </w:p>
          <w:p w14:paraId="32CB059D" w14:textId="77777777" w:rsidR="00F4322A" w:rsidRDefault="00F4322A">
            <w:pPr>
              <w:autoSpaceDE w:val="0"/>
              <w:autoSpaceDN w:val="0"/>
              <w:adjustRightInd w:val="0"/>
              <w:spacing w:before="120" w:after="120"/>
              <w:rPr>
                <w:rFonts w:ascii="Arial" w:hAnsi="Arial" w:cs="Arial"/>
                <w:sz w:val="20"/>
                <w:szCs w:val="20"/>
              </w:rPr>
            </w:pPr>
          </w:p>
          <w:p w14:paraId="31A331F3" w14:textId="77777777" w:rsidR="00F4322A" w:rsidRPr="0071571E" w:rsidRDefault="00F4322A">
            <w:pPr>
              <w:autoSpaceDE w:val="0"/>
              <w:autoSpaceDN w:val="0"/>
              <w:adjustRightInd w:val="0"/>
              <w:spacing w:before="120" w:after="120"/>
              <w:rPr>
                <w:rFonts w:ascii="Arial" w:hAnsi="Arial" w:cs="Arial"/>
                <w:sz w:val="20"/>
                <w:szCs w:val="20"/>
              </w:rPr>
            </w:pPr>
          </w:p>
        </w:tc>
        <w:tc>
          <w:tcPr>
            <w:tcW w:w="5715" w:type="dxa"/>
          </w:tcPr>
          <w:p w14:paraId="200F85AE" w14:textId="61EBEB35" w:rsidR="00F4322A" w:rsidRPr="00C20A90" w:rsidRDefault="00F4322A" w:rsidP="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SME</w:t>
            </w:r>
            <w:r>
              <w:rPr>
                <w:rFonts w:ascii="Arial" w:hAnsi="Arial" w:cs="Arial"/>
                <w:sz w:val="18"/>
                <w:szCs w:val="18"/>
              </w:rPr>
              <w:t>,</w:t>
            </w:r>
            <w:r w:rsidRPr="00C20A90">
              <w:rPr>
                <w:rFonts w:ascii="Arial" w:hAnsi="Arial" w:cs="Arial"/>
                <w:sz w:val="18"/>
                <w:szCs w:val="18"/>
              </w:rPr>
              <w:t xml:space="preserve"> as applicable</w:t>
            </w:r>
          </w:p>
          <w:p w14:paraId="0241FDF2" w14:textId="77777777" w:rsidR="00F4322A" w:rsidRPr="0071571E" w:rsidRDefault="00F4322A" w:rsidP="00F4322A">
            <w:pPr>
              <w:autoSpaceDE w:val="0"/>
              <w:autoSpaceDN w:val="0"/>
              <w:adjustRightInd w:val="0"/>
              <w:spacing w:before="120" w:after="120"/>
              <w:rPr>
                <w:rFonts w:ascii="Arial" w:hAnsi="Arial" w:cs="Arial"/>
                <w:sz w:val="20"/>
                <w:szCs w:val="20"/>
              </w:rPr>
            </w:pPr>
          </w:p>
        </w:tc>
      </w:tr>
      <w:tr w:rsidR="00F4322A" w:rsidRPr="0071571E" w14:paraId="65132A16" w14:textId="77777777" w:rsidTr="00F4322A">
        <w:trPr>
          <w:trHeight w:val="612"/>
        </w:trPr>
        <w:tc>
          <w:tcPr>
            <w:tcW w:w="5715" w:type="dxa"/>
            <w:gridSpan w:val="2"/>
          </w:tcPr>
          <w:p w14:paraId="7749C90E" w14:textId="32AB3F00" w:rsidR="00F4322A" w:rsidRPr="00C20A90" w:rsidRDefault="00F4322A" w:rsidP="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Other</w:t>
            </w:r>
            <w:r>
              <w:rPr>
                <w:rFonts w:ascii="Arial" w:hAnsi="Arial" w:cs="Arial"/>
                <w:sz w:val="18"/>
                <w:szCs w:val="18"/>
              </w:rPr>
              <w:t>,</w:t>
            </w:r>
            <w:r w:rsidRPr="00C20A90">
              <w:rPr>
                <w:rFonts w:ascii="Arial" w:hAnsi="Arial" w:cs="Arial"/>
                <w:sz w:val="18"/>
                <w:szCs w:val="18"/>
              </w:rPr>
              <w:t xml:space="preserve"> as applicable</w:t>
            </w:r>
          </w:p>
          <w:p w14:paraId="435D0093" w14:textId="77777777" w:rsidR="00F4322A" w:rsidRDefault="00F4322A" w:rsidP="00F4322A">
            <w:pPr>
              <w:autoSpaceDE w:val="0"/>
              <w:autoSpaceDN w:val="0"/>
              <w:adjustRightInd w:val="0"/>
              <w:spacing w:before="120" w:after="120"/>
              <w:rPr>
                <w:rFonts w:ascii="Arial" w:hAnsi="Arial" w:cs="Arial"/>
                <w:sz w:val="18"/>
                <w:szCs w:val="18"/>
              </w:rPr>
            </w:pPr>
          </w:p>
          <w:p w14:paraId="6CABB95A" w14:textId="77777777" w:rsidR="00F4322A" w:rsidRPr="00C20A90" w:rsidRDefault="00F4322A" w:rsidP="00F4322A">
            <w:pPr>
              <w:autoSpaceDE w:val="0"/>
              <w:autoSpaceDN w:val="0"/>
              <w:adjustRightInd w:val="0"/>
              <w:spacing w:before="120" w:after="120"/>
              <w:rPr>
                <w:rFonts w:ascii="Arial" w:hAnsi="Arial" w:cs="Arial"/>
                <w:sz w:val="18"/>
                <w:szCs w:val="18"/>
              </w:rPr>
            </w:pPr>
          </w:p>
        </w:tc>
        <w:tc>
          <w:tcPr>
            <w:tcW w:w="5715" w:type="dxa"/>
          </w:tcPr>
          <w:p w14:paraId="30B8C54C" w14:textId="77777777" w:rsidR="00F4322A" w:rsidRPr="00C20A90" w:rsidRDefault="00F4322A" w:rsidP="00F4322A">
            <w:pPr>
              <w:autoSpaceDE w:val="0"/>
              <w:autoSpaceDN w:val="0"/>
              <w:adjustRightInd w:val="0"/>
              <w:spacing w:before="120" w:after="120"/>
              <w:rPr>
                <w:rFonts w:ascii="Arial" w:hAnsi="Arial" w:cs="Arial"/>
                <w:sz w:val="18"/>
                <w:szCs w:val="18"/>
              </w:rPr>
            </w:pPr>
            <w:r w:rsidRPr="00C20A90">
              <w:rPr>
                <w:rFonts w:ascii="Arial" w:hAnsi="Arial" w:cs="Arial"/>
                <w:sz w:val="18"/>
                <w:szCs w:val="18"/>
              </w:rPr>
              <w:t>Technical Oversight Representative</w:t>
            </w:r>
          </w:p>
          <w:p w14:paraId="02D94AB1" w14:textId="77777777" w:rsidR="00F4322A" w:rsidRPr="00C20A90" w:rsidRDefault="00F4322A">
            <w:pPr>
              <w:autoSpaceDE w:val="0"/>
              <w:autoSpaceDN w:val="0"/>
              <w:adjustRightInd w:val="0"/>
              <w:spacing w:before="120" w:after="120"/>
              <w:rPr>
                <w:rFonts w:ascii="Arial" w:hAnsi="Arial" w:cs="Arial"/>
                <w:sz w:val="18"/>
                <w:szCs w:val="18"/>
              </w:rPr>
            </w:pPr>
          </w:p>
        </w:tc>
      </w:tr>
      <w:tr w:rsidR="0024675A" w:rsidRPr="0071571E" w14:paraId="2DE5E00B" w14:textId="77777777" w:rsidTr="000F72F1">
        <w:trPr>
          <w:trHeight w:val="612"/>
        </w:trPr>
        <w:tc>
          <w:tcPr>
            <w:tcW w:w="11430" w:type="dxa"/>
            <w:gridSpan w:val="3"/>
          </w:tcPr>
          <w:p w14:paraId="704DB8C9" w14:textId="18C8744C" w:rsidR="0024675A" w:rsidRDefault="0024675A" w:rsidP="0024675A">
            <w:pPr>
              <w:autoSpaceDE w:val="0"/>
              <w:autoSpaceDN w:val="0"/>
              <w:adjustRightInd w:val="0"/>
              <w:spacing w:before="120" w:after="120"/>
              <w:rPr>
                <w:rFonts w:ascii="Arial" w:hAnsi="Arial" w:cs="Arial"/>
                <w:b/>
                <w:bCs/>
                <w:sz w:val="18"/>
                <w:szCs w:val="18"/>
              </w:rPr>
            </w:pPr>
            <w:r w:rsidRPr="00243AB9">
              <w:rPr>
                <w:rFonts w:ascii="Arial" w:hAnsi="Arial" w:cs="Arial"/>
                <w:b/>
                <w:bCs/>
                <w:sz w:val="18"/>
                <w:szCs w:val="18"/>
              </w:rPr>
              <w:t xml:space="preserve">The issuance and acceptance of this CNCR does not limit or affect the warranty provisions of the </w:t>
            </w:r>
            <w:r w:rsidR="00562CC1">
              <w:rPr>
                <w:rFonts w:ascii="Arial" w:hAnsi="Arial" w:cs="Arial"/>
                <w:b/>
                <w:bCs/>
                <w:sz w:val="18"/>
                <w:szCs w:val="18"/>
              </w:rPr>
              <w:t>c</w:t>
            </w:r>
            <w:r w:rsidRPr="00243AB9">
              <w:rPr>
                <w:rFonts w:ascii="Arial" w:hAnsi="Arial" w:cs="Arial"/>
                <w:b/>
                <w:bCs/>
                <w:sz w:val="18"/>
                <w:szCs w:val="18"/>
              </w:rPr>
              <w:t xml:space="preserve">ontract. </w:t>
            </w:r>
          </w:p>
          <w:p w14:paraId="4A4400F7" w14:textId="70B6F426" w:rsidR="0024675A" w:rsidRPr="00243AB9" w:rsidRDefault="0024675A" w:rsidP="0024675A">
            <w:pPr>
              <w:autoSpaceDE w:val="0"/>
              <w:autoSpaceDN w:val="0"/>
              <w:adjustRightInd w:val="0"/>
              <w:spacing w:before="120" w:after="120"/>
              <w:rPr>
                <w:rFonts w:ascii="Arial" w:hAnsi="Arial" w:cs="Arial"/>
                <w:b/>
                <w:bCs/>
                <w:sz w:val="18"/>
                <w:szCs w:val="18"/>
              </w:rPr>
            </w:pPr>
            <w:r w:rsidRPr="00243AB9">
              <w:rPr>
                <w:rFonts w:ascii="Arial" w:hAnsi="Arial" w:cs="Arial"/>
                <w:b/>
                <w:bCs/>
                <w:sz w:val="18"/>
                <w:szCs w:val="18"/>
              </w:rPr>
              <w:t>This request shall not establish a precedent or obligation to accept similar conditions in the future.</w:t>
            </w:r>
          </w:p>
        </w:tc>
      </w:tr>
    </w:tbl>
    <w:p w14:paraId="1AA7FC0A" w14:textId="77777777" w:rsidR="00A45650" w:rsidRDefault="00A45650" w:rsidP="006D2131">
      <w:pPr>
        <w:spacing w:before="120" w:after="120"/>
        <w:rPr>
          <w:rFonts w:ascii="Arial" w:hAnsi="Arial" w:cs="Arial"/>
          <w:b/>
          <w:bCs/>
          <w:sz w:val="20"/>
          <w:szCs w:val="20"/>
        </w:rPr>
      </w:pPr>
    </w:p>
    <w:p w14:paraId="01AE077F" w14:textId="77777777" w:rsidR="00A45650" w:rsidRDefault="00A45650">
      <w:pPr>
        <w:rPr>
          <w:rFonts w:ascii="Arial" w:hAnsi="Arial" w:cs="Arial"/>
          <w:b/>
          <w:bCs/>
          <w:sz w:val="20"/>
          <w:szCs w:val="20"/>
        </w:rPr>
      </w:pPr>
      <w:r>
        <w:rPr>
          <w:rFonts w:ascii="Arial" w:hAnsi="Arial" w:cs="Arial"/>
          <w:b/>
          <w:bCs/>
          <w:sz w:val="20"/>
          <w:szCs w:val="20"/>
        </w:rPr>
        <w:br w:type="page"/>
      </w:r>
    </w:p>
    <w:p w14:paraId="64FF1565" w14:textId="397CBEBC" w:rsidR="000D3497" w:rsidRPr="00C235E6" w:rsidRDefault="000D3497" w:rsidP="006D2131">
      <w:pPr>
        <w:spacing w:before="120" w:after="120"/>
        <w:rPr>
          <w:rFonts w:ascii="Arial" w:hAnsi="Arial" w:cs="Arial"/>
          <w:b/>
          <w:bCs/>
          <w:sz w:val="20"/>
          <w:szCs w:val="20"/>
        </w:rPr>
      </w:pPr>
      <w:r w:rsidRPr="00C235E6">
        <w:rPr>
          <w:rFonts w:ascii="Arial" w:hAnsi="Arial" w:cs="Arial"/>
          <w:b/>
          <w:bCs/>
          <w:sz w:val="20"/>
          <w:szCs w:val="20"/>
        </w:rPr>
        <w:lastRenderedPageBreak/>
        <w:t>INSTRUCTIONS FOR COMPLETING THE CONTRACTOR NONCONFORMANCE REPORT</w:t>
      </w:r>
    </w:p>
    <w:p w14:paraId="6798A3C3" w14:textId="6BB44F8E" w:rsidR="000D3497" w:rsidRPr="000E5FDD" w:rsidRDefault="00583F59" w:rsidP="006D2131">
      <w:pPr>
        <w:spacing w:before="120" w:after="120"/>
        <w:rPr>
          <w:rFonts w:ascii="Arial" w:hAnsi="Arial" w:cs="Arial"/>
          <w:sz w:val="20"/>
          <w:szCs w:val="20"/>
        </w:rPr>
      </w:pPr>
      <w:r>
        <w:rPr>
          <w:rFonts w:ascii="Arial" w:hAnsi="Arial" w:cs="Arial"/>
          <w:sz w:val="20"/>
          <w:szCs w:val="20"/>
        </w:rPr>
        <w:t>The c</w:t>
      </w:r>
      <w:r w:rsidR="000D3497" w:rsidRPr="000E5FDD">
        <w:rPr>
          <w:rFonts w:ascii="Arial" w:hAnsi="Arial" w:cs="Arial"/>
          <w:sz w:val="20"/>
          <w:szCs w:val="20"/>
        </w:rPr>
        <w:t>ontractor shall uniquely identify the nonconforming items</w:t>
      </w:r>
      <w:r w:rsidR="003A22C8">
        <w:rPr>
          <w:rFonts w:ascii="Arial" w:hAnsi="Arial" w:cs="Arial"/>
          <w:sz w:val="20"/>
          <w:szCs w:val="20"/>
        </w:rPr>
        <w:t xml:space="preserve"> in the field</w:t>
      </w:r>
      <w:r w:rsidR="000D3497" w:rsidRPr="000E5FDD">
        <w:rPr>
          <w:rFonts w:ascii="Arial" w:hAnsi="Arial" w:cs="Arial"/>
          <w:sz w:val="20"/>
          <w:szCs w:val="20"/>
        </w:rPr>
        <w:t xml:space="preserve"> by completing and attaching a </w:t>
      </w:r>
      <w:r w:rsidR="00953EE2">
        <w:rPr>
          <w:rFonts w:ascii="Arial" w:hAnsi="Arial" w:cs="Arial"/>
          <w:sz w:val="20"/>
          <w:szCs w:val="20"/>
        </w:rPr>
        <w:t>h</w:t>
      </w:r>
      <w:r w:rsidR="000D3497" w:rsidRPr="000E5FDD">
        <w:rPr>
          <w:rFonts w:ascii="Arial" w:hAnsi="Arial" w:cs="Arial"/>
          <w:sz w:val="20"/>
          <w:szCs w:val="20"/>
        </w:rPr>
        <w:t xml:space="preserve">old </w:t>
      </w:r>
      <w:r w:rsidR="00953EE2">
        <w:rPr>
          <w:rFonts w:ascii="Arial" w:hAnsi="Arial" w:cs="Arial"/>
          <w:sz w:val="20"/>
          <w:szCs w:val="20"/>
        </w:rPr>
        <w:t>t</w:t>
      </w:r>
      <w:r w:rsidR="000D3497" w:rsidRPr="000E5FDD">
        <w:rPr>
          <w:rFonts w:ascii="Arial" w:hAnsi="Arial" w:cs="Arial"/>
          <w:sz w:val="20"/>
          <w:szCs w:val="20"/>
        </w:rPr>
        <w:t>ag(s) or an equivalent tag, which shall include the following information:</w:t>
      </w:r>
    </w:p>
    <w:p w14:paraId="60D97560" w14:textId="37D0E6F0"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 xml:space="preserve">Hold </w:t>
      </w:r>
      <w:r w:rsidR="00A45650" w:rsidRPr="00495BBD">
        <w:rPr>
          <w:rFonts w:ascii="Arial" w:hAnsi="Arial" w:cs="Arial"/>
          <w:sz w:val="20"/>
          <w:szCs w:val="20"/>
        </w:rPr>
        <w:t>f</w:t>
      </w:r>
      <w:r w:rsidRPr="00495BBD">
        <w:rPr>
          <w:rFonts w:ascii="Arial" w:hAnsi="Arial" w:cs="Arial"/>
          <w:sz w:val="20"/>
          <w:szCs w:val="20"/>
        </w:rPr>
        <w:t>or: (</w:t>
      </w:r>
      <w:r w:rsidR="00C52E30">
        <w:rPr>
          <w:rFonts w:ascii="Arial" w:hAnsi="Arial" w:cs="Arial"/>
          <w:sz w:val="20"/>
          <w:szCs w:val="20"/>
        </w:rPr>
        <w:t>i</w:t>
      </w:r>
      <w:r w:rsidRPr="00495BBD">
        <w:rPr>
          <w:rFonts w:ascii="Arial" w:hAnsi="Arial" w:cs="Arial"/>
          <w:sz w:val="20"/>
          <w:szCs w:val="20"/>
        </w:rPr>
        <w:t xml:space="preserve">nspection or </w:t>
      </w:r>
      <w:r w:rsidR="00C52E30">
        <w:rPr>
          <w:rFonts w:ascii="Arial" w:hAnsi="Arial" w:cs="Arial"/>
          <w:sz w:val="20"/>
          <w:szCs w:val="20"/>
        </w:rPr>
        <w:t>d</w:t>
      </w:r>
      <w:r w:rsidRPr="00495BBD">
        <w:rPr>
          <w:rFonts w:ascii="Arial" w:hAnsi="Arial" w:cs="Arial"/>
          <w:sz w:val="20"/>
          <w:szCs w:val="20"/>
        </w:rPr>
        <w:t>isposition or other)</w:t>
      </w:r>
    </w:p>
    <w:p w14:paraId="1178CC1A" w14:textId="5F523BDB"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 xml:space="preserve">Purchase Order </w:t>
      </w:r>
      <w:r w:rsidR="00A45650" w:rsidRPr="00495BBD">
        <w:rPr>
          <w:rFonts w:ascii="Arial" w:hAnsi="Arial" w:cs="Arial"/>
          <w:sz w:val="20"/>
          <w:szCs w:val="20"/>
        </w:rPr>
        <w:t>n</w:t>
      </w:r>
      <w:r w:rsidRPr="00495BBD">
        <w:rPr>
          <w:rFonts w:ascii="Arial" w:hAnsi="Arial" w:cs="Arial"/>
          <w:sz w:val="20"/>
          <w:szCs w:val="20"/>
        </w:rPr>
        <w:t>o.:</w:t>
      </w:r>
    </w:p>
    <w:p w14:paraId="623ACE52" w14:textId="54E104F7"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 xml:space="preserve">Item </w:t>
      </w:r>
      <w:r w:rsidR="00A45650" w:rsidRPr="00495BBD">
        <w:rPr>
          <w:rFonts w:ascii="Arial" w:hAnsi="Arial" w:cs="Arial"/>
          <w:sz w:val="20"/>
          <w:szCs w:val="20"/>
        </w:rPr>
        <w:t>n</w:t>
      </w:r>
      <w:r w:rsidRPr="00495BBD">
        <w:rPr>
          <w:rFonts w:ascii="Arial" w:hAnsi="Arial" w:cs="Arial"/>
          <w:sz w:val="20"/>
          <w:szCs w:val="20"/>
        </w:rPr>
        <w:t>o.:</w:t>
      </w:r>
    </w:p>
    <w:p w14:paraId="050A0792" w14:textId="77777777"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Quantity:</w:t>
      </w:r>
    </w:p>
    <w:p w14:paraId="6CD10F1A" w14:textId="26D2FB80"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 xml:space="preserve">Drawing </w:t>
      </w:r>
      <w:r w:rsidR="006655FE" w:rsidRPr="00495BBD">
        <w:rPr>
          <w:rFonts w:ascii="Arial" w:hAnsi="Arial" w:cs="Arial"/>
          <w:sz w:val="20"/>
          <w:szCs w:val="20"/>
        </w:rPr>
        <w:t xml:space="preserve">and </w:t>
      </w:r>
      <w:r w:rsidRPr="00495BBD">
        <w:rPr>
          <w:rFonts w:ascii="Arial" w:hAnsi="Arial" w:cs="Arial"/>
          <w:sz w:val="20"/>
          <w:szCs w:val="20"/>
        </w:rPr>
        <w:t xml:space="preserve">Revision/Part </w:t>
      </w:r>
      <w:r w:rsidR="00A45650" w:rsidRPr="00495BBD">
        <w:rPr>
          <w:rFonts w:ascii="Arial" w:hAnsi="Arial" w:cs="Arial"/>
          <w:sz w:val="20"/>
          <w:szCs w:val="20"/>
        </w:rPr>
        <w:t>n</w:t>
      </w:r>
      <w:r w:rsidRPr="00495BBD">
        <w:rPr>
          <w:rFonts w:ascii="Arial" w:hAnsi="Arial" w:cs="Arial"/>
          <w:sz w:val="20"/>
          <w:szCs w:val="20"/>
        </w:rPr>
        <w:t>o.:</w:t>
      </w:r>
    </w:p>
    <w:p w14:paraId="2B3D58F3" w14:textId="77777777"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Project:</w:t>
      </w:r>
    </w:p>
    <w:p w14:paraId="6B8A2988" w14:textId="3A5E9C3A"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 xml:space="preserve">Description of </w:t>
      </w:r>
      <w:r w:rsidR="00A45650" w:rsidRPr="00495BBD">
        <w:rPr>
          <w:rFonts w:ascii="Arial" w:hAnsi="Arial" w:cs="Arial"/>
          <w:sz w:val="20"/>
          <w:szCs w:val="20"/>
        </w:rPr>
        <w:t>i</w:t>
      </w:r>
      <w:r w:rsidRPr="00495BBD">
        <w:rPr>
          <w:rFonts w:ascii="Arial" w:hAnsi="Arial" w:cs="Arial"/>
          <w:sz w:val="20"/>
          <w:szCs w:val="20"/>
        </w:rPr>
        <w:t>tem:</w:t>
      </w:r>
    </w:p>
    <w:p w14:paraId="2E683CA5" w14:textId="5D700EDA" w:rsidR="000D3497" w:rsidRPr="00495BBD" w:rsidRDefault="000D3497" w:rsidP="00495BBD">
      <w:pPr>
        <w:pStyle w:val="ListParagraph"/>
        <w:numPr>
          <w:ilvl w:val="0"/>
          <w:numId w:val="12"/>
        </w:numPr>
        <w:ind w:left="720"/>
        <w:rPr>
          <w:rFonts w:ascii="Arial" w:hAnsi="Arial" w:cs="Arial"/>
          <w:sz w:val="20"/>
          <w:szCs w:val="20"/>
        </w:rPr>
      </w:pPr>
      <w:r w:rsidRPr="00495BBD">
        <w:rPr>
          <w:rFonts w:ascii="Arial" w:hAnsi="Arial" w:cs="Arial"/>
          <w:sz w:val="20"/>
          <w:szCs w:val="20"/>
        </w:rPr>
        <w:t>Signature/</w:t>
      </w:r>
      <w:r w:rsidR="00A45650" w:rsidRPr="00495BBD">
        <w:rPr>
          <w:rFonts w:ascii="Arial" w:hAnsi="Arial" w:cs="Arial"/>
          <w:sz w:val="20"/>
          <w:szCs w:val="20"/>
        </w:rPr>
        <w:t>d</w:t>
      </w:r>
      <w:r w:rsidRPr="00495BBD">
        <w:rPr>
          <w:rFonts w:ascii="Arial" w:hAnsi="Arial" w:cs="Arial"/>
          <w:sz w:val="20"/>
          <w:szCs w:val="20"/>
        </w:rPr>
        <w:t>ate/</w:t>
      </w:r>
      <w:r w:rsidR="00A45650" w:rsidRPr="00495BBD">
        <w:rPr>
          <w:rFonts w:ascii="Arial" w:hAnsi="Arial" w:cs="Arial"/>
          <w:sz w:val="20"/>
          <w:szCs w:val="20"/>
        </w:rPr>
        <w:t>p</w:t>
      </w:r>
      <w:r w:rsidRPr="00495BBD">
        <w:rPr>
          <w:rFonts w:ascii="Arial" w:hAnsi="Arial" w:cs="Arial"/>
          <w:sz w:val="20"/>
          <w:szCs w:val="20"/>
        </w:rPr>
        <w:t>hone:</w:t>
      </w:r>
    </w:p>
    <w:p w14:paraId="31A9E5A4" w14:textId="45D3DAD8" w:rsidR="00CC1CE7" w:rsidRPr="000E5FDD" w:rsidRDefault="000D3497" w:rsidP="006D2131">
      <w:pPr>
        <w:spacing w:before="120" w:after="120"/>
        <w:rPr>
          <w:rFonts w:ascii="Arial" w:hAnsi="Arial" w:cs="Arial"/>
          <w:sz w:val="20"/>
          <w:szCs w:val="20"/>
        </w:rPr>
      </w:pPr>
      <w:r w:rsidRPr="000E5FDD">
        <w:rPr>
          <w:rFonts w:ascii="Arial" w:hAnsi="Arial" w:cs="Arial"/>
          <w:sz w:val="20"/>
          <w:szCs w:val="20"/>
        </w:rPr>
        <w:t xml:space="preserve">This identification is to be legible and easily recognizable. If tagging of each nonconforming item(s) is not practical, the container or package of nonconforming item(s) shall be identified with a hold tag. The </w:t>
      </w:r>
      <w:r w:rsidR="006655FE" w:rsidRPr="000E5FDD">
        <w:rPr>
          <w:rFonts w:ascii="Arial" w:hAnsi="Arial" w:cs="Arial"/>
          <w:sz w:val="20"/>
          <w:szCs w:val="20"/>
        </w:rPr>
        <w:t>C</w:t>
      </w:r>
      <w:r w:rsidRPr="000E5FDD">
        <w:rPr>
          <w:rFonts w:ascii="Arial" w:hAnsi="Arial" w:cs="Arial"/>
          <w:sz w:val="20"/>
          <w:szCs w:val="20"/>
        </w:rPr>
        <w:t xml:space="preserve">ontractor shall segregate nonconforming item(s) by placing them in a designated storage area to preclude inadvertent use of nonconforming item(s). When segregation is impractical or impossible due to physical conditions such as size, weight, access limitations, or radiological controls, other precautions are to be used to prevent inadvertent use. Nonconforming </w:t>
      </w:r>
      <w:proofErr w:type="gramStart"/>
      <w:r w:rsidRPr="000E5FDD">
        <w:rPr>
          <w:rFonts w:ascii="Arial" w:hAnsi="Arial" w:cs="Arial"/>
          <w:sz w:val="20"/>
          <w:szCs w:val="20"/>
        </w:rPr>
        <w:t>item</w:t>
      </w:r>
      <w:proofErr w:type="gramEnd"/>
      <w:r w:rsidRPr="000E5FDD">
        <w:rPr>
          <w:rFonts w:ascii="Arial" w:hAnsi="Arial" w:cs="Arial"/>
          <w:sz w:val="20"/>
          <w:szCs w:val="20"/>
        </w:rPr>
        <w:t>(s) are not to be used until authorized personnel have completed an evaluation and the items are considered acceptable to use.</w:t>
      </w:r>
    </w:p>
    <w:p w14:paraId="248E747B" w14:textId="5EFDD7D9" w:rsidR="000D3497" w:rsidRPr="000E5FDD" w:rsidRDefault="000D3497" w:rsidP="006D2131">
      <w:pPr>
        <w:spacing w:before="120" w:after="120"/>
        <w:rPr>
          <w:rFonts w:ascii="Arial" w:hAnsi="Arial" w:cs="Arial"/>
          <w:sz w:val="20"/>
          <w:szCs w:val="20"/>
        </w:rPr>
      </w:pPr>
      <w:r w:rsidRPr="000E5FDD">
        <w:rPr>
          <w:rFonts w:ascii="Arial" w:hAnsi="Arial" w:cs="Arial"/>
          <w:sz w:val="20"/>
          <w:szCs w:val="20"/>
        </w:rPr>
        <w:t xml:space="preserve">After completing </w:t>
      </w:r>
      <w:r w:rsidR="00243AB9" w:rsidRPr="000E5FDD">
        <w:rPr>
          <w:rFonts w:ascii="Arial" w:hAnsi="Arial" w:cs="Arial"/>
          <w:sz w:val="20"/>
          <w:szCs w:val="20"/>
        </w:rPr>
        <w:t xml:space="preserve">Section </w:t>
      </w:r>
      <w:r w:rsidR="00A94D0E">
        <w:rPr>
          <w:rFonts w:ascii="Arial" w:hAnsi="Arial" w:cs="Arial"/>
          <w:sz w:val="20"/>
          <w:szCs w:val="20"/>
        </w:rPr>
        <w:t>1</w:t>
      </w:r>
      <w:r w:rsidR="00A94D0E" w:rsidRPr="000E5FDD">
        <w:rPr>
          <w:rFonts w:ascii="Arial" w:hAnsi="Arial" w:cs="Arial"/>
          <w:sz w:val="20"/>
          <w:szCs w:val="20"/>
        </w:rPr>
        <w:t xml:space="preserve"> </w:t>
      </w:r>
      <w:r w:rsidRPr="000E5FDD">
        <w:rPr>
          <w:rFonts w:ascii="Arial" w:hAnsi="Arial" w:cs="Arial"/>
          <w:sz w:val="20"/>
          <w:szCs w:val="20"/>
        </w:rPr>
        <w:t xml:space="preserve">of the CNCR form, the </w:t>
      </w:r>
      <w:r w:rsidR="00F82A9C">
        <w:rPr>
          <w:rFonts w:ascii="Arial" w:hAnsi="Arial" w:cs="Arial"/>
          <w:sz w:val="20"/>
          <w:szCs w:val="20"/>
        </w:rPr>
        <w:t>c</w:t>
      </w:r>
      <w:r w:rsidRPr="000E5FDD">
        <w:rPr>
          <w:rFonts w:ascii="Arial" w:hAnsi="Arial" w:cs="Arial"/>
          <w:sz w:val="20"/>
          <w:szCs w:val="20"/>
        </w:rPr>
        <w:t xml:space="preserve">ontractor shall ensure that </w:t>
      </w:r>
      <w:proofErr w:type="gramStart"/>
      <w:r w:rsidRPr="000E5FDD">
        <w:rPr>
          <w:rFonts w:ascii="Arial" w:hAnsi="Arial" w:cs="Arial"/>
          <w:sz w:val="20"/>
          <w:szCs w:val="20"/>
        </w:rPr>
        <w:t>steps</w:t>
      </w:r>
      <w:proofErr w:type="gramEnd"/>
      <w:r w:rsidRPr="000E5FDD">
        <w:rPr>
          <w:rFonts w:ascii="Arial" w:hAnsi="Arial" w:cs="Arial"/>
          <w:sz w:val="20"/>
          <w:szCs w:val="20"/>
        </w:rPr>
        <w:t xml:space="preserve"> described in </w:t>
      </w:r>
      <w:r w:rsidR="00243AB9" w:rsidRPr="000E5FDD">
        <w:rPr>
          <w:rFonts w:ascii="Arial" w:hAnsi="Arial" w:cs="Arial"/>
          <w:sz w:val="20"/>
          <w:szCs w:val="20"/>
        </w:rPr>
        <w:t xml:space="preserve">Section </w:t>
      </w:r>
      <w:r w:rsidR="00A94D0E">
        <w:rPr>
          <w:rFonts w:ascii="Arial" w:hAnsi="Arial" w:cs="Arial"/>
          <w:sz w:val="20"/>
          <w:szCs w:val="20"/>
        </w:rPr>
        <w:t>1</w:t>
      </w:r>
      <w:r w:rsidR="00A94D0E" w:rsidRPr="000E5FDD">
        <w:rPr>
          <w:rFonts w:ascii="Arial" w:hAnsi="Arial" w:cs="Arial"/>
          <w:sz w:val="20"/>
          <w:szCs w:val="20"/>
        </w:rPr>
        <w:t xml:space="preserve"> </w:t>
      </w:r>
      <w:r w:rsidRPr="000E5FDD">
        <w:rPr>
          <w:rFonts w:ascii="Arial" w:hAnsi="Arial" w:cs="Arial"/>
          <w:sz w:val="20"/>
          <w:szCs w:val="20"/>
        </w:rPr>
        <w:t>are completed by staff who have the following attributes:</w:t>
      </w:r>
    </w:p>
    <w:p w14:paraId="58CB8D1B" w14:textId="454A7E14" w:rsidR="003A2C43" w:rsidRPr="003A22C8" w:rsidRDefault="00A45650" w:rsidP="008227A6">
      <w:pPr>
        <w:pStyle w:val="ListParagraph"/>
        <w:numPr>
          <w:ilvl w:val="0"/>
          <w:numId w:val="8"/>
        </w:numPr>
        <w:contextualSpacing w:val="0"/>
        <w:rPr>
          <w:rFonts w:ascii="Arial" w:hAnsi="Arial" w:cs="Arial"/>
          <w:sz w:val="20"/>
          <w:szCs w:val="20"/>
        </w:rPr>
      </w:pPr>
      <w:r w:rsidRPr="003A22C8">
        <w:rPr>
          <w:rFonts w:ascii="Arial" w:hAnsi="Arial" w:cs="Arial"/>
          <w:sz w:val="20"/>
          <w:szCs w:val="20"/>
        </w:rPr>
        <w:t>D</w:t>
      </w:r>
      <w:r w:rsidR="000D3497" w:rsidRPr="003A22C8">
        <w:rPr>
          <w:rFonts w:ascii="Arial" w:hAnsi="Arial" w:cs="Arial"/>
          <w:sz w:val="20"/>
          <w:szCs w:val="20"/>
        </w:rPr>
        <w:t>emonstrated competence in the specific area to be evaluated</w:t>
      </w:r>
      <w:r w:rsidR="003A2C43" w:rsidRPr="003A22C8">
        <w:rPr>
          <w:rFonts w:ascii="Arial" w:hAnsi="Arial" w:cs="Arial"/>
          <w:sz w:val="20"/>
          <w:szCs w:val="20"/>
        </w:rPr>
        <w:t xml:space="preserve"> </w:t>
      </w:r>
    </w:p>
    <w:p w14:paraId="3C51C011" w14:textId="34FE444A" w:rsidR="003A22C8" w:rsidRPr="003A22C8" w:rsidRDefault="00A45650" w:rsidP="008227A6">
      <w:pPr>
        <w:pStyle w:val="ListParagraph"/>
        <w:numPr>
          <w:ilvl w:val="0"/>
          <w:numId w:val="8"/>
        </w:numPr>
        <w:contextualSpacing w:val="0"/>
        <w:rPr>
          <w:rFonts w:ascii="Arial" w:hAnsi="Arial" w:cs="Arial"/>
          <w:sz w:val="20"/>
          <w:szCs w:val="20"/>
        </w:rPr>
      </w:pPr>
      <w:r w:rsidRPr="003A22C8">
        <w:rPr>
          <w:rFonts w:ascii="Arial" w:hAnsi="Arial" w:cs="Arial"/>
          <w:sz w:val="20"/>
          <w:szCs w:val="20"/>
        </w:rPr>
        <w:t>A</w:t>
      </w:r>
      <w:r w:rsidR="000D3497" w:rsidRPr="003A22C8">
        <w:rPr>
          <w:rFonts w:ascii="Arial" w:hAnsi="Arial" w:cs="Arial"/>
          <w:sz w:val="20"/>
          <w:szCs w:val="20"/>
        </w:rPr>
        <w:t>dequate understanding of the requirements</w:t>
      </w:r>
      <w:r w:rsidR="003A2C43" w:rsidRPr="003A22C8">
        <w:rPr>
          <w:rFonts w:ascii="Arial" w:hAnsi="Arial" w:cs="Arial"/>
          <w:sz w:val="20"/>
          <w:szCs w:val="20"/>
        </w:rPr>
        <w:t xml:space="preserve"> </w:t>
      </w:r>
    </w:p>
    <w:p w14:paraId="319383CA" w14:textId="0DD9BB55" w:rsidR="003A22C8" w:rsidRPr="003A22C8" w:rsidRDefault="00A45650" w:rsidP="008227A6">
      <w:pPr>
        <w:pStyle w:val="ListParagraph"/>
        <w:numPr>
          <w:ilvl w:val="0"/>
          <w:numId w:val="8"/>
        </w:numPr>
        <w:contextualSpacing w:val="0"/>
        <w:rPr>
          <w:rFonts w:ascii="Arial" w:hAnsi="Arial" w:cs="Arial"/>
          <w:sz w:val="20"/>
          <w:szCs w:val="20"/>
        </w:rPr>
      </w:pPr>
      <w:r w:rsidRPr="003A22C8">
        <w:rPr>
          <w:rFonts w:ascii="Arial" w:hAnsi="Arial" w:cs="Arial"/>
          <w:sz w:val="20"/>
          <w:szCs w:val="20"/>
        </w:rPr>
        <w:t>A</w:t>
      </w:r>
      <w:r w:rsidR="000D3497" w:rsidRPr="003A22C8">
        <w:rPr>
          <w:rFonts w:ascii="Arial" w:hAnsi="Arial" w:cs="Arial"/>
          <w:sz w:val="20"/>
          <w:szCs w:val="20"/>
        </w:rPr>
        <w:t>ccess to pertinent background information</w:t>
      </w:r>
      <w:r w:rsidR="003A2C43" w:rsidRPr="003A22C8">
        <w:rPr>
          <w:rFonts w:ascii="Arial" w:hAnsi="Arial" w:cs="Arial"/>
          <w:sz w:val="20"/>
          <w:szCs w:val="20"/>
        </w:rPr>
        <w:t xml:space="preserve"> </w:t>
      </w:r>
    </w:p>
    <w:p w14:paraId="6DDCDA4F" w14:textId="7B76238D" w:rsidR="000D3497" w:rsidRPr="003A22C8" w:rsidRDefault="00A45650" w:rsidP="008227A6">
      <w:pPr>
        <w:pStyle w:val="ListParagraph"/>
        <w:numPr>
          <w:ilvl w:val="0"/>
          <w:numId w:val="8"/>
        </w:numPr>
        <w:contextualSpacing w:val="0"/>
        <w:rPr>
          <w:rFonts w:ascii="Arial" w:hAnsi="Arial" w:cs="Arial"/>
          <w:sz w:val="20"/>
          <w:szCs w:val="20"/>
        </w:rPr>
      </w:pPr>
      <w:r w:rsidRPr="003A22C8">
        <w:rPr>
          <w:rFonts w:ascii="Arial" w:hAnsi="Arial" w:cs="Arial"/>
          <w:sz w:val="20"/>
          <w:szCs w:val="20"/>
        </w:rPr>
        <w:t>A</w:t>
      </w:r>
      <w:r w:rsidR="006655FE" w:rsidRPr="003A22C8">
        <w:rPr>
          <w:rFonts w:ascii="Arial" w:hAnsi="Arial" w:cs="Arial"/>
          <w:sz w:val="20"/>
          <w:szCs w:val="20"/>
        </w:rPr>
        <w:t>ppropriate security clearance</w:t>
      </w:r>
      <w:r>
        <w:rPr>
          <w:rFonts w:ascii="Arial" w:hAnsi="Arial" w:cs="Arial"/>
          <w:sz w:val="20"/>
          <w:szCs w:val="20"/>
        </w:rPr>
        <w:t>.</w:t>
      </w:r>
    </w:p>
    <w:p w14:paraId="15081DA3" w14:textId="3868CCE5" w:rsidR="000D3497" w:rsidRPr="000E5FDD" w:rsidRDefault="000D3497" w:rsidP="006D2131">
      <w:pPr>
        <w:spacing w:before="120" w:after="120"/>
        <w:rPr>
          <w:rFonts w:ascii="Arial" w:hAnsi="Arial" w:cs="Arial"/>
          <w:sz w:val="20"/>
          <w:szCs w:val="20"/>
        </w:rPr>
      </w:pPr>
      <w:r w:rsidRPr="000E5FDD">
        <w:rPr>
          <w:rFonts w:ascii="Arial" w:hAnsi="Arial" w:cs="Arial"/>
          <w:sz w:val="20"/>
          <w:szCs w:val="20"/>
        </w:rPr>
        <w:t xml:space="preserve">The </w:t>
      </w:r>
      <w:r w:rsidR="003A042C">
        <w:rPr>
          <w:rFonts w:ascii="Arial" w:hAnsi="Arial" w:cs="Arial"/>
          <w:sz w:val="20"/>
          <w:szCs w:val="20"/>
        </w:rPr>
        <w:t>c</w:t>
      </w:r>
      <w:r w:rsidRPr="000E5FDD">
        <w:rPr>
          <w:rFonts w:ascii="Arial" w:hAnsi="Arial" w:cs="Arial"/>
          <w:sz w:val="20"/>
          <w:szCs w:val="20"/>
        </w:rPr>
        <w:t xml:space="preserve">ontractor shall specify a </w:t>
      </w:r>
      <w:r w:rsidR="00DB2522" w:rsidRPr="000E5FDD">
        <w:rPr>
          <w:rFonts w:ascii="Arial" w:hAnsi="Arial" w:cs="Arial"/>
          <w:sz w:val="20"/>
          <w:szCs w:val="20"/>
        </w:rPr>
        <w:t xml:space="preserve">recommended </w:t>
      </w:r>
      <w:r w:rsidRPr="000E5FDD">
        <w:rPr>
          <w:rFonts w:ascii="Arial" w:hAnsi="Arial" w:cs="Arial"/>
          <w:sz w:val="20"/>
          <w:szCs w:val="20"/>
        </w:rPr>
        <w:t xml:space="preserve">disposition of the nonconforming item(s) and enter the disposition into Block </w:t>
      </w:r>
      <w:r w:rsidR="00DB2522" w:rsidRPr="000E5FDD">
        <w:rPr>
          <w:rFonts w:ascii="Arial" w:hAnsi="Arial" w:cs="Arial"/>
          <w:sz w:val="20"/>
          <w:szCs w:val="20"/>
        </w:rPr>
        <w:t>9</w:t>
      </w:r>
      <w:r w:rsidRPr="000E5FDD">
        <w:rPr>
          <w:rFonts w:ascii="Arial" w:hAnsi="Arial" w:cs="Arial"/>
          <w:sz w:val="20"/>
          <w:szCs w:val="20"/>
        </w:rPr>
        <w:t xml:space="preserve">. Dispositions are repair, rework, reject, and use as is. Complete </w:t>
      </w:r>
      <w:r w:rsidR="00DB2522" w:rsidRPr="000E5FDD">
        <w:rPr>
          <w:rFonts w:ascii="Arial" w:hAnsi="Arial" w:cs="Arial"/>
          <w:sz w:val="20"/>
          <w:szCs w:val="20"/>
        </w:rPr>
        <w:t xml:space="preserve">Section </w:t>
      </w:r>
      <w:r w:rsidR="00A94D0E">
        <w:rPr>
          <w:rFonts w:ascii="Arial" w:hAnsi="Arial" w:cs="Arial"/>
          <w:sz w:val="20"/>
          <w:szCs w:val="20"/>
        </w:rPr>
        <w:t>1</w:t>
      </w:r>
      <w:r w:rsidR="00A94D0E" w:rsidRPr="000E5FDD">
        <w:rPr>
          <w:rFonts w:ascii="Arial" w:hAnsi="Arial" w:cs="Arial"/>
          <w:sz w:val="20"/>
          <w:szCs w:val="20"/>
        </w:rPr>
        <w:t xml:space="preserve"> </w:t>
      </w:r>
      <w:r w:rsidRPr="000E5FDD">
        <w:rPr>
          <w:rFonts w:ascii="Arial" w:hAnsi="Arial" w:cs="Arial"/>
          <w:sz w:val="20"/>
          <w:szCs w:val="20"/>
        </w:rPr>
        <w:t>as specified below and in accordance with the following instructions.</w:t>
      </w:r>
      <w:r w:rsidR="0015464C" w:rsidRPr="000E5FDD">
        <w:rPr>
          <w:rFonts w:ascii="Arial" w:hAnsi="Arial" w:cs="Arial"/>
          <w:sz w:val="20"/>
          <w:szCs w:val="20"/>
        </w:rPr>
        <w:t xml:space="preserve"> Refer to contract for reporting requirements.</w:t>
      </w:r>
    </w:p>
    <w:p w14:paraId="1D2BE87C" w14:textId="309D781E" w:rsidR="00AD5A64" w:rsidRPr="000E5FDD" w:rsidRDefault="00AD5A64" w:rsidP="006D2131">
      <w:pPr>
        <w:spacing w:before="120" w:after="120"/>
        <w:rPr>
          <w:rFonts w:ascii="Arial" w:hAnsi="Arial" w:cs="Arial"/>
          <w:sz w:val="20"/>
          <w:szCs w:val="20"/>
        </w:rPr>
      </w:pPr>
      <w:r w:rsidRPr="000E5FDD">
        <w:rPr>
          <w:rFonts w:ascii="Arial" w:hAnsi="Arial" w:cs="Arial"/>
          <w:sz w:val="20"/>
          <w:szCs w:val="20"/>
        </w:rPr>
        <w:t xml:space="preserve">After disposition has been approved by </w:t>
      </w:r>
      <w:r w:rsidR="002E3C45" w:rsidRPr="000E5FDD">
        <w:rPr>
          <w:rFonts w:ascii="Arial" w:hAnsi="Arial" w:cs="Arial"/>
          <w:sz w:val="20"/>
          <w:szCs w:val="20"/>
        </w:rPr>
        <w:t>Battelle</w:t>
      </w:r>
      <w:r w:rsidRPr="000E5FDD">
        <w:rPr>
          <w:rFonts w:ascii="Arial" w:hAnsi="Arial" w:cs="Arial"/>
          <w:sz w:val="20"/>
          <w:szCs w:val="20"/>
        </w:rPr>
        <w:t xml:space="preserve"> and</w:t>
      </w:r>
      <w:r w:rsidR="00F82A9C">
        <w:rPr>
          <w:rFonts w:ascii="Arial" w:hAnsi="Arial" w:cs="Arial"/>
          <w:sz w:val="20"/>
          <w:szCs w:val="20"/>
        </w:rPr>
        <w:t xml:space="preserve"> the</w:t>
      </w:r>
      <w:r w:rsidRPr="000E5FDD">
        <w:rPr>
          <w:rFonts w:ascii="Arial" w:hAnsi="Arial" w:cs="Arial"/>
          <w:sz w:val="20"/>
          <w:szCs w:val="20"/>
        </w:rPr>
        <w:t xml:space="preserve"> contractor has completed disposition actions on the nonconforming item</w:t>
      </w:r>
      <w:r w:rsidR="00BE1193" w:rsidRPr="000E5FDD">
        <w:rPr>
          <w:rFonts w:ascii="Arial" w:hAnsi="Arial" w:cs="Arial"/>
          <w:sz w:val="20"/>
          <w:szCs w:val="20"/>
        </w:rPr>
        <w:t>(</w:t>
      </w:r>
      <w:r w:rsidRPr="000E5FDD">
        <w:rPr>
          <w:rFonts w:ascii="Arial" w:hAnsi="Arial" w:cs="Arial"/>
          <w:sz w:val="20"/>
          <w:szCs w:val="20"/>
        </w:rPr>
        <w:t>s</w:t>
      </w:r>
      <w:r w:rsidR="002E3C45" w:rsidRPr="000E5FDD">
        <w:rPr>
          <w:rFonts w:ascii="Arial" w:hAnsi="Arial" w:cs="Arial"/>
          <w:sz w:val="20"/>
          <w:szCs w:val="20"/>
        </w:rPr>
        <w:t>),</w:t>
      </w:r>
      <w:r w:rsidRPr="000E5FDD">
        <w:rPr>
          <w:rFonts w:ascii="Arial" w:hAnsi="Arial" w:cs="Arial"/>
          <w:sz w:val="20"/>
          <w:szCs w:val="20"/>
        </w:rPr>
        <w:t xml:space="preserve"> </w:t>
      </w:r>
      <w:r w:rsidR="00BB24A3" w:rsidRPr="000E5FDD">
        <w:rPr>
          <w:rFonts w:ascii="Arial" w:hAnsi="Arial" w:cs="Arial"/>
          <w:sz w:val="20"/>
          <w:szCs w:val="20"/>
        </w:rPr>
        <w:t xml:space="preserve">the </w:t>
      </w:r>
      <w:r w:rsidR="00BB24A3">
        <w:rPr>
          <w:rFonts w:ascii="Arial" w:hAnsi="Arial" w:cs="Arial"/>
          <w:sz w:val="20"/>
          <w:szCs w:val="20"/>
        </w:rPr>
        <w:t>c</w:t>
      </w:r>
      <w:r w:rsidR="00BB24A3" w:rsidRPr="000E5FDD">
        <w:rPr>
          <w:rFonts w:ascii="Arial" w:hAnsi="Arial" w:cs="Arial"/>
          <w:sz w:val="20"/>
          <w:szCs w:val="20"/>
        </w:rPr>
        <w:t>ontractor</w:t>
      </w:r>
      <w:r w:rsidRPr="000E5FDD">
        <w:rPr>
          <w:rFonts w:ascii="Arial" w:hAnsi="Arial" w:cs="Arial"/>
          <w:sz w:val="20"/>
          <w:szCs w:val="20"/>
        </w:rPr>
        <w:t xml:space="preserve"> will </w:t>
      </w:r>
      <w:r w:rsidR="00F35748" w:rsidRPr="000E5FDD">
        <w:rPr>
          <w:rFonts w:ascii="Arial" w:hAnsi="Arial" w:cs="Arial"/>
          <w:sz w:val="20"/>
          <w:szCs w:val="20"/>
        </w:rPr>
        <w:t>complete</w:t>
      </w:r>
      <w:r w:rsidRPr="000E5FDD">
        <w:rPr>
          <w:rFonts w:ascii="Arial" w:hAnsi="Arial" w:cs="Arial"/>
          <w:sz w:val="20"/>
          <w:szCs w:val="20"/>
        </w:rPr>
        <w:t xml:space="preserve"> block</w:t>
      </w:r>
      <w:r w:rsidR="002E3C45" w:rsidRPr="000E5FDD">
        <w:rPr>
          <w:rFonts w:ascii="Arial" w:hAnsi="Arial" w:cs="Arial"/>
          <w:sz w:val="20"/>
          <w:szCs w:val="20"/>
        </w:rPr>
        <w:t>s</w:t>
      </w:r>
      <w:r w:rsidRPr="000E5FDD">
        <w:rPr>
          <w:rFonts w:ascii="Arial" w:hAnsi="Arial" w:cs="Arial"/>
          <w:sz w:val="20"/>
          <w:szCs w:val="20"/>
        </w:rPr>
        <w:t xml:space="preserve"> 1</w:t>
      </w:r>
      <w:r w:rsidR="002E3C45" w:rsidRPr="000E5FDD">
        <w:rPr>
          <w:rFonts w:ascii="Arial" w:hAnsi="Arial" w:cs="Arial"/>
          <w:sz w:val="20"/>
          <w:szCs w:val="20"/>
        </w:rPr>
        <w:t>8-</w:t>
      </w:r>
      <w:r w:rsidR="00A94D0E">
        <w:rPr>
          <w:rFonts w:ascii="Arial" w:hAnsi="Arial" w:cs="Arial"/>
          <w:sz w:val="20"/>
          <w:szCs w:val="20"/>
        </w:rPr>
        <w:t>19</w:t>
      </w:r>
      <w:r w:rsidR="00A94D0E" w:rsidRPr="000E5FDD">
        <w:rPr>
          <w:rFonts w:ascii="Arial" w:hAnsi="Arial" w:cs="Arial"/>
          <w:sz w:val="20"/>
          <w:szCs w:val="20"/>
        </w:rPr>
        <w:t xml:space="preserve"> </w:t>
      </w:r>
      <w:r w:rsidRPr="000E5FDD">
        <w:rPr>
          <w:rFonts w:ascii="Arial" w:hAnsi="Arial" w:cs="Arial"/>
          <w:sz w:val="20"/>
          <w:szCs w:val="20"/>
        </w:rPr>
        <w:t xml:space="preserve">indicating completion of </w:t>
      </w:r>
      <w:r w:rsidR="00E15C05" w:rsidRPr="000E5FDD">
        <w:rPr>
          <w:rFonts w:ascii="Arial" w:hAnsi="Arial" w:cs="Arial"/>
          <w:sz w:val="20"/>
          <w:szCs w:val="20"/>
        </w:rPr>
        <w:t>disposition actions</w:t>
      </w:r>
      <w:r w:rsidRPr="000E5FDD">
        <w:rPr>
          <w:rFonts w:ascii="Arial" w:hAnsi="Arial" w:cs="Arial"/>
          <w:sz w:val="20"/>
          <w:szCs w:val="20"/>
        </w:rPr>
        <w:t>.</w:t>
      </w:r>
    </w:p>
    <w:p w14:paraId="0719D1E3" w14:textId="3405C618" w:rsidR="000D3497" w:rsidRPr="000E5FDD" w:rsidRDefault="00B37AC5" w:rsidP="006D2131">
      <w:pPr>
        <w:spacing w:before="120" w:after="120"/>
        <w:rPr>
          <w:rFonts w:ascii="Arial" w:hAnsi="Arial" w:cs="Arial"/>
          <w:sz w:val="20"/>
          <w:szCs w:val="20"/>
        </w:rPr>
      </w:pPr>
      <w:r w:rsidRPr="00A45650">
        <w:rPr>
          <w:rFonts w:ascii="Arial" w:hAnsi="Arial" w:cs="Arial"/>
          <w:sz w:val="20"/>
          <w:szCs w:val="20"/>
          <w:u w:val="single"/>
        </w:rPr>
        <w:t xml:space="preserve">Nonconformance Disposition </w:t>
      </w:r>
      <w:r w:rsidR="000D3497" w:rsidRPr="00A45650">
        <w:rPr>
          <w:rFonts w:ascii="Arial" w:hAnsi="Arial" w:cs="Arial"/>
          <w:sz w:val="20"/>
          <w:szCs w:val="20"/>
          <w:u w:val="single"/>
        </w:rPr>
        <w:t>Definitions</w:t>
      </w:r>
      <w:r w:rsidR="000D3497" w:rsidRPr="000E5FDD">
        <w:rPr>
          <w:rFonts w:ascii="Arial" w:hAnsi="Arial" w:cs="Arial"/>
          <w:sz w:val="20"/>
          <w:szCs w:val="20"/>
        </w:rPr>
        <w:t>:</w:t>
      </w:r>
    </w:p>
    <w:p w14:paraId="7BFF7426" w14:textId="2F7222F3" w:rsidR="000D3497" w:rsidRPr="000E5FDD" w:rsidRDefault="00A45650" w:rsidP="006D2131">
      <w:pPr>
        <w:spacing w:before="120" w:after="120"/>
        <w:rPr>
          <w:rFonts w:ascii="Arial" w:hAnsi="Arial" w:cs="Arial"/>
          <w:sz w:val="20"/>
          <w:szCs w:val="20"/>
        </w:rPr>
      </w:pPr>
      <w:r w:rsidRPr="00A45650">
        <w:rPr>
          <w:rFonts w:ascii="Arial" w:hAnsi="Arial" w:cs="Arial"/>
          <w:b/>
          <w:bCs/>
          <w:sz w:val="20"/>
          <w:szCs w:val="20"/>
        </w:rPr>
        <w:t>r</w:t>
      </w:r>
      <w:r w:rsidR="000D3497" w:rsidRPr="00A45650">
        <w:rPr>
          <w:rFonts w:ascii="Arial" w:hAnsi="Arial" w:cs="Arial"/>
          <w:b/>
          <w:bCs/>
          <w:sz w:val="20"/>
          <w:szCs w:val="20"/>
        </w:rPr>
        <w:t>epair</w:t>
      </w:r>
      <w:r>
        <w:rPr>
          <w:rFonts w:ascii="Arial" w:hAnsi="Arial" w:cs="Arial"/>
          <w:sz w:val="20"/>
          <w:szCs w:val="20"/>
        </w:rPr>
        <w:t xml:space="preserve">: </w:t>
      </w:r>
      <w:r w:rsidR="00B223DD" w:rsidRPr="00BB24A3">
        <w:rPr>
          <w:rFonts w:ascii="Arial" w:hAnsi="Arial" w:cs="Arial"/>
          <w:sz w:val="20"/>
          <w:szCs w:val="20"/>
        </w:rPr>
        <w:t>The process of restoring a nonconforming characteristic to a condition such that the capability of an item to function reliably and safely is unimpaired, even though that item still does not conform to the original requirement</w:t>
      </w:r>
      <w:r w:rsidR="00B223DD" w:rsidRPr="006147C8">
        <w:t>.</w:t>
      </w:r>
      <w:r w:rsidR="00B223DD">
        <w:t xml:space="preserve"> </w:t>
      </w:r>
      <w:r w:rsidR="000D3497" w:rsidRPr="000E5FDD">
        <w:rPr>
          <w:rFonts w:ascii="Arial" w:hAnsi="Arial" w:cs="Arial"/>
          <w:sz w:val="20"/>
          <w:szCs w:val="20"/>
        </w:rPr>
        <w:t>A technical justification shall be provided for the acceptability of the item(s) after completion of the repair activity. This justification shall be documented on the CNCR form. Additionally, the actual work that needs to be performed to the nonconforming item(s) shall be specified as part of the disposition. Inspection/tests required after any repair activity must be specified to determine that the item(s) meet the specified acceptance criteria.</w:t>
      </w:r>
    </w:p>
    <w:p w14:paraId="387C90D6" w14:textId="22DBB36D" w:rsidR="000D3497" w:rsidRPr="000E5FDD" w:rsidRDefault="00A45650" w:rsidP="006D2131">
      <w:pPr>
        <w:spacing w:before="120" w:after="120"/>
        <w:rPr>
          <w:rFonts w:ascii="Arial" w:hAnsi="Arial" w:cs="Arial"/>
          <w:sz w:val="20"/>
          <w:szCs w:val="20"/>
        </w:rPr>
      </w:pPr>
      <w:r w:rsidRPr="00A45650">
        <w:rPr>
          <w:rFonts w:ascii="Arial" w:hAnsi="Arial" w:cs="Arial"/>
          <w:b/>
          <w:bCs/>
          <w:sz w:val="20"/>
          <w:szCs w:val="20"/>
        </w:rPr>
        <w:t>u</w:t>
      </w:r>
      <w:r w:rsidR="000D3497" w:rsidRPr="00A45650">
        <w:rPr>
          <w:rFonts w:ascii="Arial" w:hAnsi="Arial" w:cs="Arial"/>
          <w:b/>
          <w:bCs/>
          <w:sz w:val="20"/>
          <w:szCs w:val="20"/>
        </w:rPr>
        <w:t>se as is</w:t>
      </w:r>
      <w:r>
        <w:rPr>
          <w:rFonts w:ascii="Arial" w:hAnsi="Arial" w:cs="Arial"/>
          <w:sz w:val="20"/>
          <w:szCs w:val="20"/>
        </w:rPr>
        <w:t>:</w:t>
      </w:r>
      <w:r w:rsidR="000D3497" w:rsidRPr="000E5FDD">
        <w:rPr>
          <w:rFonts w:ascii="Arial" w:hAnsi="Arial" w:cs="Arial"/>
          <w:sz w:val="20"/>
          <w:szCs w:val="20"/>
        </w:rPr>
        <w:t xml:space="preserve"> </w:t>
      </w:r>
      <w:r w:rsidR="00A45655" w:rsidRPr="00A45655">
        <w:rPr>
          <w:rFonts w:ascii="Arial" w:hAnsi="Arial" w:cs="Arial"/>
          <w:sz w:val="20"/>
          <w:szCs w:val="20"/>
        </w:rPr>
        <w:t>A disposition permitted for a nonconforming item when it has been established that the item is satisfactory for its intended use.</w:t>
      </w:r>
      <w:r w:rsidR="00A45655">
        <w:rPr>
          <w:rFonts w:ascii="Arial" w:hAnsi="Arial" w:cs="Arial"/>
          <w:sz w:val="20"/>
          <w:szCs w:val="20"/>
        </w:rPr>
        <w:t xml:space="preserve"> </w:t>
      </w:r>
      <w:r w:rsidR="000D3497" w:rsidRPr="000E5FDD">
        <w:rPr>
          <w:rFonts w:ascii="Arial" w:hAnsi="Arial" w:cs="Arial"/>
          <w:sz w:val="20"/>
          <w:szCs w:val="20"/>
        </w:rPr>
        <w:t xml:space="preserve">A technical justification shall be provided for the acceptability of the item(s). This justification shall be documented on the CNCR form. </w:t>
      </w:r>
    </w:p>
    <w:p w14:paraId="629695C7" w14:textId="625064F7" w:rsidR="000D3497" w:rsidRPr="000E5FDD" w:rsidRDefault="00A45650" w:rsidP="006D2131">
      <w:pPr>
        <w:spacing w:before="120" w:after="120"/>
        <w:rPr>
          <w:rFonts w:ascii="Arial" w:hAnsi="Arial" w:cs="Arial"/>
          <w:sz w:val="20"/>
          <w:szCs w:val="20"/>
        </w:rPr>
      </w:pPr>
      <w:r w:rsidRPr="00A45650">
        <w:rPr>
          <w:rFonts w:ascii="Arial" w:hAnsi="Arial" w:cs="Arial"/>
          <w:b/>
          <w:bCs/>
          <w:sz w:val="20"/>
          <w:szCs w:val="20"/>
        </w:rPr>
        <w:t>r</w:t>
      </w:r>
      <w:r w:rsidR="000D3497" w:rsidRPr="00A45650">
        <w:rPr>
          <w:rFonts w:ascii="Arial" w:hAnsi="Arial" w:cs="Arial"/>
          <w:b/>
          <w:bCs/>
          <w:sz w:val="20"/>
          <w:szCs w:val="20"/>
        </w:rPr>
        <w:t>ework</w:t>
      </w:r>
      <w:r>
        <w:rPr>
          <w:rFonts w:ascii="Arial" w:hAnsi="Arial" w:cs="Arial"/>
          <w:sz w:val="20"/>
          <w:szCs w:val="20"/>
        </w:rPr>
        <w:t>:</w:t>
      </w:r>
      <w:r w:rsidR="000D3497" w:rsidRPr="000E5FDD">
        <w:rPr>
          <w:rFonts w:ascii="Arial" w:hAnsi="Arial" w:cs="Arial"/>
          <w:sz w:val="20"/>
          <w:szCs w:val="20"/>
        </w:rPr>
        <w:t xml:space="preserve"> </w:t>
      </w:r>
      <w:r w:rsidR="00A9497D" w:rsidRPr="00A9497D">
        <w:rPr>
          <w:rFonts w:ascii="Arial" w:hAnsi="Arial" w:cs="Arial"/>
          <w:sz w:val="20"/>
          <w:szCs w:val="20"/>
        </w:rPr>
        <w:t>The process by which an item is made to conform to original requirements by completion or correction.</w:t>
      </w:r>
      <w:r w:rsidR="00A9497D">
        <w:rPr>
          <w:rFonts w:ascii="Arial" w:hAnsi="Arial" w:cs="Arial"/>
          <w:sz w:val="20"/>
          <w:szCs w:val="20"/>
        </w:rPr>
        <w:t xml:space="preserve"> </w:t>
      </w:r>
      <w:r w:rsidR="000D3497" w:rsidRPr="000E5FDD">
        <w:rPr>
          <w:rFonts w:ascii="Arial" w:hAnsi="Arial" w:cs="Arial"/>
          <w:sz w:val="20"/>
          <w:szCs w:val="20"/>
        </w:rPr>
        <w:t>Dispositions the actual work that needs to be performed to the nonconforming item(s) shall be specified as part of the disposition. Inspection/test required after any work activities must be specified to determine that the item(s) meet the original acceptance criteria.</w:t>
      </w:r>
    </w:p>
    <w:p w14:paraId="1086E9CF" w14:textId="133C80FB" w:rsidR="000D3497" w:rsidRPr="000E5FDD" w:rsidRDefault="00A45650" w:rsidP="006D2131">
      <w:pPr>
        <w:spacing w:before="120" w:after="120"/>
        <w:rPr>
          <w:rFonts w:ascii="Arial" w:hAnsi="Arial" w:cs="Arial"/>
          <w:sz w:val="20"/>
          <w:szCs w:val="20"/>
        </w:rPr>
      </w:pPr>
      <w:r>
        <w:rPr>
          <w:rFonts w:ascii="Arial" w:hAnsi="Arial" w:cs="Arial"/>
          <w:b/>
          <w:bCs/>
          <w:sz w:val="20"/>
          <w:szCs w:val="20"/>
        </w:rPr>
        <w:t>r</w:t>
      </w:r>
      <w:r w:rsidR="000D3497" w:rsidRPr="00A45650">
        <w:rPr>
          <w:rFonts w:ascii="Arial" w:hAnsi="Arial" w:cs="Arial"/>
          <w:b/>
          <w:bCs/>
          <w:sz w:val="20"/>
          <w:szCs w:val="20"/>
        </w:rPr>
        <w:t>eject</w:t>
      </w:r>
      <w:r>
        <w:rPr>
          <w:rFonts w:ascii="Arial" w:hAnsi="Arial" w:cs="Arial"/>
          <w:sz w:val="20"/>
          <w:szCs w:val="20"/>
        </w:rPr>
        <w:t>:</w:t>
      </w:r>
      <w:r w:rsidR="000D3497" w:rsidRPr="000E5FDD">
        <w:rPr>
          <w:rFonts w:ascii="Arial" w:hAnsi="Arial" w:cs="Arial"/>
          <w:sz w:val="20"/>
          <w:szCs w:val="20"/>
        </w:rPr>
        <w:t xml:space="preserve"> </w:t>
      </w:r>
      <w:r w:rsidR="00A274B5" w:rsidRPr="00A274B5">
        <w:rPr>
          <w:rFonts w:ascii="Arial" w:hAnsi="Arial" w:cs="Arial"/>
          <w:sz w:val="20"/>
          <w:szCs w:val="20"/>
        </w:rPr>
        <w:t>A disposition for a nonconforming item not suitable for a repair or rework disposition and not usable for its intended application.</w:t>
      </w:r>
      <w:r w:rsidR="00A274B5">
        <w:rPr>
          <w:rFonts w:ascii="Arial" w:hAnsi="Arial" w:cs="Arial"/>
          <w:sz w:val="20"/>
          <w:szCs w:val="20"/>
        </w:rPr>
        <w:t xml:space="preserve"> </w:t>
      </w:r>
      <w:r w:rsidR="00A274B5" w:rsidRPr="000E5FDD">
        <w:rPr>
          <w:rFonts w:ascii="Arial" w:hAnsi="Arial" w:cs="Arial"/>
          <w:sz w:val="20"/>
          <w:szCs w:val="20"/>
        </w:rPr>
        <w:t>Dispositions:</w:t>
      </w:r>
      <w:r w:rsidR="000D3497" w:rsidRPr="000E5FDD">
        <w:rPr>
          <w:rFonts w:ascii="Arial" w:hAnsi="Arial" w:cs="Arial"/>
          <w:sz w:val="20"/>
          <w:szCs w:val="20"/>
        </w:rPr>
        <w:t xml:space="preserve"> the disposition should include the final utilization of the item(s)</w:t>
      </w:r>
      <w:r w:rsidR="006655FE" w:rsidRPr="000E5FDD">
        <w:rPr>
          <w:rFonts w:ascii="Arial" w:hAnsi="Arial" w:cs="Arial"/>
          <w:sz w:val="20"/>
          <w:szCs w:val="20"/>
        </w:rPr>
        <w:t>,</w:t>
      </w:r>
      <w:r w:rsidR="000D3497" w:rsidRPr="000E5FDD">
        <w:rPr>
          <w:rFonts w:ascii="Arial" w:hAnsi="Arial" w:cs="Arial"/>
          <w:sz w:val="20"/>
          <w:szCs w:val="20"/>
        </w:rPr>
        <w:t xml:space="preserve"> e.g., use as test articles, scrap, return to vendor, place in material storage cage, etc.</w:t>
      </w:r>
    </w:p>
    <w:p w14:paraId="4E4B66CC" w14:textId="0D8C8481" w:rsidR="008227A6" w:rsidRPr="00A45650" w:rsidRDefault="000D3497" w:rsidP="00A4565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Arial" w:hAnsi="Arial" w:cs="Arial"/>
          <w:sz w:val="20"/>
          <w:szCs w:val="20"/>
        </w:rPr>
      </w:pPr>
      <w:r w:rsidRPr="00A45650">
        <w:rPr>
          <w:rFonts w:ascii="Arial" w:hAnsi="Arial" w:cs="Arial"/>
          <w:b/>
          <w:bCs/>
          <w:sz w:val="20"/>
          <w:szCs w:val="20"/>
        </w:rPr>
        <w:lastRenderedPageBreak/>
        <w:t>NOTE</w:t>
      </w:r>
      <w:r w:rsidRPr="00A45650">
        <w:rPr>
          <w:rFonts w:ascii="Arial" w:hAnsi="Arial" w:cs="Arial"/>
          <w:sz w:val="20"/>
          <w:szCs w:val="20"/>
        </w:rPr>
        <w:t>: As</w:t>
      </w:r>
      <w:r w:rsidR="00862F33" w:rsidRPr="00A45650">
        <w:rPr>
          <w:rFonts w:ascii="Arial" w:hAnsi="Arial" w:cs="Arial"/>
          <w:sz w:val="20"/>
          <w:szCs w:val="20"/>
        </w:rPr>
        <w:t>-</w:t>
      </w:r>
      <w:r w:rsidRPr="00A45650">
        <w:rPr>
          <w:rFonts w:ascii="Arial" w:hAnsi="Arial" w:cs="Arial"/>
          <w:sz w:val="20"/>
          <w:szCs w:val="20"/>
        </w:rPr>
        <w:t xml:space="preserve">built record, for item(s) disposition </w:t>
      </w:r>
      <w:r w:rsidR="001968EA" w:rsidRPr="00A45650">
        <w:rPr>
          <w:rFonts w:ascii="Arial" w:hAnsi="Arial" w:cs="Arial"/>
          <w:sz w:val="20"/>
          <w:szCs w:val="20"/>
        </w:rPr>
        <w:t xml:space="preserve">as </w:t>
      </w:r>
      <w:r w:rsidRPr="00A45650">
        <w:rPr>
          <w:rFonts w:ascii="Arial" w:hAnsi="Arial" w:cs="Arial"/>
          <w:sz w:val="20"/>
          <w:szCs w:val="20"/>
        </w:rPr>
        <w:t>use</w:t>
      </w:r>
      <w:r w:rsidR="001968EA" w:rsidRPr="00A45650">
        <w:rPr>
          <w:rFonts w:ascii="Arial" w:hAnsi="Arial" w:cs="Arial"/>
          <w:sz w:val="20"/>
          <w:szCs w:val="20"/>
        </w:rPr>
        <w:t>-</w:t>
      </w:r>
      <w:r w:rsidRPr="00A45650">
        <w:rPr>
          <w:rFonts w:ascii="Arial" w:hAnsi="Arial" w:cs="Arial"/>
          <w:sz w:val="20"/>
          <w:szCs w:val="20"/>
        </w:rPr>
        <w:t>as</w:t>
      </w:r>
      <w:r w:rsidR="001968EA" w:rsidRPr="00A45650">
        <w:rPr>
          <w:rFonts w:ascii="Arial" w:hAnsi="Arial" w:cs="Arial"/>
          <w:sz w:val="20"/>
          <w:szCs w:val="20"/>
        </w:rPr>
        <w:t>-</w:t>
      </w:r>
      <w:r w:rsidRPr="00A45650">
        <w:rPr>
          <w:rFonts w:ascii="Arial" w:hAnsi="Arial" w:cs="Arial"/>
          <w:sz w:val="20"/>
          <w:szCs w:val="20"/>
        </w:rPr>
        <w:t xml:space="preserve"> is or repair</w:t>
      </w:r>
      <w:r w:rsidR="001968EA" w:rsidRPr="00A45650">
        <w:rPr>
          <w:rFonts w:ascii="Arial" w:hAnsi="Arial" w:cs="Arial"/>
          <w:sz w:val="20"/>
          <w:szCs w:val="20"/>
        </w:rPr>
        <w:t>,</w:t>
      </w:r>
      <w:r w:rsidRPr="00A45650">
        <w:rPr>
          <w:rFonts w:ascii="Arial" w:hAnsi="Arial" w:cs="Arial"/>
          <w:sz w:val="20"/>
          <w:szCs w:val="20"/>
        </w:rPr>
        <w:t xml:space="preserve"> shall reflect the actual final accepted deviation.</w:t>
      </w:r>
    </w:p>
    <w:p w14:paraId="6D1F361E" w14:textId="636CD508" w:rsidR="007D4736" w:rsidRPr="00B81C6B" w:rsidRDefault="00D16EDE" w:rsidP="00B81C6B">
      <w:pPr>
        <w:spacing w:before="120" w:after="120"/>
        <w:rPr>
          <w:rFonts w:ascii="Arial" w:hAnsi="Arial" w:cs="Arial"/>
          <w:sz w:val="20"/>
          <w:szCs w:val="20"/>
        </w:rPr>
      </w:pPr>
      <w:r w:rsidRPr="00A45650">
        <w:rPr>
          <w:rFonts w:ascii="Arial" w:hAnsi="Arial" w:cs="Arial"/>
          <w:b/>
          <w:bCs/>
          <w:sz w:val="20"/>
          <w:szCs w:val="20"/>
        </w:rPr>
        <w:t>Blocks</w:t>
      </w:r>
      <w:r w:rsidR="0005565F">
        <w:rPr>
          <w:rFonts w:ascii="Arial" w:hAnsi="Arial" w:cs="Arial"/>
          <w:sz w:val="20"/>
          <w:szCs w:val="20"/>
        </w:rPr>
        <w:t>:</w:t>
      </w:r>
    </w:p>
    <w:p w14:paraId="040BCC3E" w14:textId="44F97866" w:rsidR="000D3497" w:rsidRPr="00197569" w:rsidRDefault="00EB5516"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Contractor’s name and address</w:t>
      </w:r>
      <w:r w:rsidR="00E73A92">
        <w:rPr>
          <w:rFonts w:ascii="Arial" w:hAnsi="Arial" w:cs="Arial"/>
          <w:sz w:val="20"/>
          <w:szCs w:val="20"/>
        </w:rPr>
        <w:t>.</w:t>
      </w:r>
      <w:r w:rsidRPr="00197569" w:rsidDel="00EB5516">
        <w:rPr>
          <w:rFonts w:ascii="Arial" w:hAnsi="Arial" w:cs="Arial"/>
          <w:sz w:val="20"/>
          <w:szCs w:val="20"/>
        </w:rPr>
        <w:t xml:space="preserve"> </w:t>
      </w:r>
    </w:p>
    <w:p w14:paraId="7808368B" w14:textId="44F9EECF" w:rsidR="00274414" w:rsidRPr="00197569" w:rsidRDefault="003350D6"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Enter subcontractor name</w:t>
      </w:r>
      <w:r w:rsidR="00722E2E">
        <w:rPr>
          <w:rFonts w:ascii="Arial" w:hAnsi="Arial" w:cs="Arial"/>
          <w:sz w:val="20"/>
          <w:szCs w:val="20"/>
        </w:rPr>
        <w:t>. If not applicable, enter N/A</w:t>
      </w:r>
      <w:r w:rsidR="002B749C">
        <w:rPr>
          <w:rFonts w:ascii="Arial" w:hAnsi="Arial" w:cs="Arial"/>
          <w:sz w:val="20"/>
          <w:szCs w:val="20"/>
        </w:rPr>
        <w:t>.</w:t>
      </w:r>
    </w:p>
    <w:p w14:paraId="1F069210" w14:textId="6B8E00A3" w:rsidR="00E97EE1" w:rsidRPr="00197569" w:rsidRDefault="00E15E4C"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Date the nonconformance was recorded on the CNCR form.</w:t>
      </w:r>
    </w:p>
    <w:p w14:paraId="72850361" w14:textId="62C401E2" w:rsidR="00E15E4C" w:rsidRPr="00197569" w:rsidRDefault="00E15E4C"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Facility or </w:t>
      </w:r>
      <w:r w:rsidR="00D16EDE">
        <w:rPr>
          <w:rFonts w:ascii="Arial" w:hAnsi="Arial" w:cs="Arial"/>
          <w:sz w:val="20"/>
          <w:szCs w:val="20"/>
        </w:rPr>
        <w:t>b</w:t>
      </w:r>
      <w:r w:rsidRPr="00197569">
        <w:rPr>
          <w:rFonts w:ascii="Arial" w:hAnsi="Arial" w:cs="Arial"/>
          <w:sz w:val="20"/>
          <w:szCs w:val="20"/>
        </w:rPr>
        <w:t>uilding information, including building number. Also include area numbers and lab/room numbers.</w:t>
      </w:r>
    </w:p>
    <w:p w14:paraId="627A3F0F" w14:textId="33E736A1" w:rsidR="00E15E4C" w:rsidRPr="00197569" w:rsidRDefault="004B3C86"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Battelle-issued purchase order contract number associated with the </w:t>
      </w:r>
      <w:r w:rsidR="00E73A92">
        <w:rPr>
          <w:rFonts w:ascii="Arial" w:hAnsi="Arial" w:cs="Arial"/>
          <w:sz w:val="20"/>
          <w:szCs w:val="20"/>
        </w:rPr>
        <w:t>g</w:t>
      </w:r>
      <w:r w:rsidRPr="00197569">
        <w:rPr>
          <w:rFonts w:ascii="Arial" w:hAnsi="Arial" w:cs="Arial"/>
          <w:sz w:val="20"/>
          <w:szCs w:val="20"/>
        </w:rPr>
        <w:t xml:space="preserve">eneral </w:t>
      </w:r>
      <w:r w:rsidR="00E73A92">
        <w:rPr>
          <w:rFonts w:ascii="Arial" w:hAnsi="Arial" w:cs="Arial"/>
          <w:sz w:val="20"/>
          <w:szCs w:val="20"/>
        </w:rPr>
        <w:t>c</w:t>
      </w:r>
      <w:r w:rsidRPr="00197569">
        <w:rPr>
          <w:rFonts w:ascii="Arial" w:hAnsi="Arial" w:cs="Arial"/>
          <w:sz w:val="20"/>
          <w:szCs w:val="20"/>
        </w:rPr>
        <w:t>ontractor.</w:t>
      </w:r>
    </w:p>
    <w:p w14:paraId="0F551DED" w14:textId="5E4BF611" w:rsidR="00E15E4C" w:rsidRPr="00197569" w:rsidRDefault="00E24B11"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Affected s</w:t>
      </w:r>
      <w:r w:rsidR="00272357" w:rsidRPr="00197569">
        <w:rPr>
          <w:rFonts w:ascii="Arial" w:hAnsi="Arial" w:cs="Arial"/>
          <w:sz w:val="20"/>
          <w:szCs w:val="20"/>
        </w:rPr>
        <w:t>ystem, structure</w:t>
      </w:r>
      <w:r w:rsidR="00B77644">
        <w:rPr>
          <w:rFonts w:ascii="Arial" w:hAnsi="Arial" w:cs="Arial"/>
          <w:sz w:val="20"/>
          <w:szCs w:val="20"/>
        </w:rPr>
        <w:t>,</w:t>
      </w:r>
      <w:r w:rsidR="00272357" w:rsidRPr="00197569">
        <w:rPr>
          <w:rFonts w:ascii="Arial" w:hAnsi="Arial" w:cs="Arial"/>
          <w:sz w:val="20"/>
          <w:szCs w:val="20"/>
        </w:rPr>
        <w:t xml:space="preserve"> or component identification code.</w:t>
      </w:r>
    </w:p>
    <w:p w14:paraId="4F129F85" w14:textId="31DDA242" w:rsidR="00883C27" w:rsidRPr="00197569" w:rsidRDefault="00883C27"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Nonconforming Item(s) and </w:t>
      </w:r>
      <w:r w:rsidR="00D16EDE">
        <w:rPr>
          <w:rFonts w:ascii="Arial" w:hAnsi="Arial" w:cs="Arial"/>
          <w:sz w:val="20"/>
          <w:szCs w:val="20"/>
        </w:rPr>
        <w:t>r</w:t>
      </w:r>
      <w:r w:rsidRPr="00197569">
        <w:rPr>
          <w:rFonts w:ascii="Arial" w:hAnsi="Arial" w:cs="Arial"/>
          <w:sz w:val="20"/>
          <w:szCs w:val="20"/>
        </w:rPr>
        <w:t xml:space="preserve">ecommended </w:t>
      </w:r>
      <w:r w:rsidR="00D16EDE">
        <w:rPr>
          <w:rFonts w:ascii="Arial" w:hAnsi="Arial" w:cs="Arial"/>
          <w:sz w:val="20"/>
          <w:szCs w:val="20"/>
        </w:rPr>
        <w:t>d</w:t>
      </w:r>
      <w:r w:rsidRPr="00197569">
        <w:rPr>
          <w:rFonts w:ascii="Arial" w:hAnsi="Arial" w:cs="Arial"/>
          <w:sz w:val="20"/>
          <w:szCs w:val="20"/>
        </w:rPr>
        <w:t>isposition</w:t>
      </w:r>
      <w:r w:rsidR="009F464B" w:rsidRPr="00197569">
        <w:rPr>
          <w:rFonts w:ascii="Arial" w:hAnsi="Arial" w:cs="Arial"/>
          <w:sz w:val="20"/>
          <w:szCs w:val="20"/>
        </w:rPr>
        <w:t>. List individual nonconformances specific to that system.</w:t>
      </w:r>
      <w:r w:rsidR="005E41DB" w:rsidRPr="00197569">
        <w:rPr>
          <w:rFonts w:ascii="Arial" w:hAnsi="Arial" w:cs="Arial"/>
          <w:sz w:val="20"/>
          <w:szCs w:val="20"/>
        </w:rPr>
        <w:t xml:space="preserve"> </w:t>
      </w:r>
      <w:r w:rsidR="00B84EC8">
        <w:rPr>
          <w:rFonts w:ascii="Arial" w:hAnsi="Arial" w:cs="Arial"/>
          <w:sz w:val="20"/>
          <w:szCs w:val="20"/>
        </w:rPr>
        <w:t xml:space="preserve">Add table row(s) for </w:t>
      </w:r>
      <w:r w:rsidR="005E41DB" w:rsidRPr="00197569">
        <w:rPr>
          <w:rFonts w:ascii="Arial" w:hAnsi="Arial" w:cs="Arial"/>
          <w:sz w:val="20"/>
          <w:szCs w:val="20"/>
        </w:rPr>
        <w:t>multiple items with different recommended dispositions.</w:t>
      </w:r>
    </w:p>
    <w:p w14:paraId="436AD014" w14:textId="6C6D2068" w:rsidR="005E41DB" w:rsidRPr="00197569" w:rsidRDefault="005E41DB"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Describe the nonconforming items in detail, including description, technical requirements and </w:t>
      </w:r>
      <w:r w:rsidR="0024675A">
        <w:rPr>
          <w:rFonts w:ascii="Arial" w:hAnsi="Arial" w:cs="Arial"/>
          <w:sz w:val="20"/>
          <w:szCs w:val="20"/>
        </w:rPr>
        <w:t>how</w:t>
      </w:r>
      <w:r w:rsidR="0024675A" w:rsidRPr="00197569">
        <w:rPr>
          <w:rFonts w:ascii="Arial" w:hAnsi="Arial" w:cs="Arial"/>
          <w:sz w:val="20"/>
          <w:szCs w:val="20"/>
        </w:rPr>
        <w:t xml:space="preserve"> </w:t>
      </w:r>
      <w:r w:rsidRPr="00197569">
        <w:rPr>
          <w:rFonts w:ascii="Arial" w:hAnsi="Arial" w:cs="Arial"/>
          <w:sz w:val="20"/>
          <w:szCs w:val="20"/>
        </w:rPr>
        <w:t>those requirements were not met, and references to full document numbers (including the document number revision).</w:t>
      </w:r>
    </w:p>
    <w:p w14:paraId="447EA218" w14:textId="1A297FFA" w:rsidR="005E41DB" w:rsidRPr="00197569" w:rsidRDefault="005E41DB"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Provide the </w:t>
      </w:r>
      <w:r w:rsidR="00472B41" w:rsidRPr="00197569">
        <w:rPr>
          <w:rFonts w:ascii="Arial" w:hAnsi="Arial" w:cs="Arial"/>
          <w:sz w:val="20"/>
          <w:szCs w:val="20"/>
        </w:rPr>
        <w:t>recommended</w:t>
      </w:r>
      <w:r w:rsidRPr="00197569">
        <w:rPr>
          <w:rFonts w:ascii="Arial" w:hAnsi="Arial" w:cs="Arial"/>
          <w:sz w:val="20"/>
          <w:szCs w:val="20"/>
        </w:rPr>
        <w:t xml:space="preserve"> disposition (</w:t>
      </w:r>
      <w:r w:rsidR="004616DF">
        <w:rPr>
          <w:rFonts w:ascii="Arial" w:hAnsi="Arial" w:cs="Arial"/>
          <w:sz w:val="20"/>
          <w:szCs w:val="20"/>
        </w:rPr>
        <w:t>r</w:t>
      </w:r>
      <w:r w:rsidRPr="00197569">
        <w:rPr>
          <w:rFonts w:ascii="Arial" w:hAnsi="Arial" w:cs="Arial"/>
          <w:sz w:val="20"/>
          <w:szCs w:val="20"/>
        </w:rPr>
        <w:t xml:space="preserve">epair, </w:t>
      </w:r>
      <w:r w:rsidR="004616DF">
        <w:rPr>
          <w:rFonts w:ascii="Arial" w:hAnsi="Arial" w:cs="Arial"/>
          <w:sz w:val="20"/>
          <w:szCs w:val="20"/>
        </w:rPr>
        <w:t>r</w:t>
      </w:r>
      <w:r w:rsidRPr="00197569">
        <w:rPr>
          <w:rFonts w:ascii="Arial" w:hAnsi="Arial" w:cs="Arial"/>
          <w:sz w:val="20"/>
          <w:szCs w:val="20"/>
        </w:rPr>
        <w:t xml:space="preserve">ework, </w:t>
      </w:r>
      <w:r w:rsidR="004616DF">
        <w:rPr>
          <w:rFonts w:ascii="Arial" w:hAnsi="Arial" w:cs="Arial"/>
          <w:sz w:val="20"/>
          <w:szCs w:val="20"/>
        </w:rPr>
        <w:t>r</w:t>
      </w:r>
      <w:r w:rsidRPr="00197569">
        <w:rPr>
          <w:rFonts w:ascii="Arial" w:hAnsi="Arial" w:cs="Arial"/>
          <w:sz w:val="20"/>
          <w:szCs w:val="20"/>
        </w:rPr>
        <w:t xml:space="preserve">eject, or </w:t>
      </w:r>
      <w:r w:rsidR="004616DF">
        <w:rPr>
          <w:rFonts w:ascii="Arial" w:hAnsi="Arial" w:cs="Arial"/>
          <w:sz w:val="20"/>
          <w:szCs w:val="20"/>
        </w:rPr>
        <w:t>u</w:t>
      </w:r>
      <w:r w:rsidRPr="00197569">
        <w:rPr>
          <w:rFonts w:ascii="Arial" w:hAnsi="Arial" w:cs="Arial"/>
          <w:sz w:val="20"/>
          <w:szCs w:val="20"/>
        </w:rPr>
        <w:t>se-as-is). Provide technical justification for the recommended disposition</w:t>
      </w:r>
      <w:r w:rsidR="0024675A">
        <w:rPr>
          <w:rFonts w:ascii="Arial" w:hAnsi="Arial" w:cs="Arial"/>
          <w:sz w:val="20"/>
          <w:szCs w:val="20"/>
        </w:rPr>
        <w:t xml:space="preserve"> as applicable</w:t>
      </w:r>
      <w:r w:rsidRPr="00197569">
        <w:rPr>
          <w:rFonts w:ascii="Arial" w:hAnsi="Arial" w:cs="Arial"/>
          <w:sz w:val="20"/>
          <w:szCs w:val="20"/>
        </w:rPr>
        <w:t>.</w:t>
      </w:r>
    </w:p>
    <w:p w14:paraId="0226319C" w14:textId="4D37D808" w:rsidR="005E41DB" w:rsidRPr="00197569" w:rsidRDefault="003F468A"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Provide attachment references</w:t>
      </w:r>
      <w:r w:rsidR="000E5FDD" w:rsidRPr="00197569">
        <w:rPr>
          <w:rFonts w:ascii="Arial" w:hAnsi="Arial" w:cs="Arial"/>
          <w:sz w:val="20"/>
          <w:szCs w:val="20"/>
        </w:rPr>
        <w:t xml:space="preserve"> as required to justify the recommended disposition and provide any photos of the nonconformance if allowed. Include the recommended disposition Item No. in the attachment title line.</w:t>
      </w:r>
    </w:p>
    <w:p w14:paraId="7623D256" w14:textId="66122D29" w:rsidR="000E5FDD" w:rsidRDefault="00722E2E"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Enter the c</w:t>
      </w:r>
      <w:r w:rsidRPr="0071571E">
        <w:rPr>
          <w:rFonts w:ascii="Arial" w:hAnsi="Arial" w:cs="Arial"/>
          <w:sz w:val="20"/>
          <w:szCs w:val="20"/>
        </w:rPr>
        <w:t xml:space="preserve">ontractor’s </w:t>
      </w:r>
      <w:r>
        <w:rPr>
          <w:rFonts w:ascii="Arial" w:hAnsi="Arial" w:cs="Arial"/>
          <w:sz w:val="20"/>
          <w:szCs w:val="20"/>
        </w:rPr>
        <w:t>a</w:t>
      </w:r>
      <w:r w:rsidRPr="0071571E">
        <w:rPr>
          <w:rFonts w:ascii="Arial" w:hAnsi="Arial" w:cs="Arial"/>
          <w:sz w:val="20"/>
          <w:szCs w:val="20"/>
        </w:rPr>
        <w:t xml:space="preserve">uthorized </w:t>
      </w:r>
      <w:r>
        <w:rPr>
          <w:rFonts w:ascii="Arial" w:hAnsi="Arial" w:cs="Arial"/>
          <w:sz w:val="20"/>
          <w:szCs w:val="20"/>
        </w:rPr>
        <w:t>r</w:t>
      </w:r>
      <w:r w:rsidRPr="0071571E">
        <w:rPr>
          <w:rFonts w:ascii="Arial" w:hAnsi="Arial" w:cs="Arial"/>
          <w:sz w:val="20"/>
          <w:szCs w:val="20"/>
        </w:rPr>
        <w:t>epresentative</w:t>
      </w:r>
      <w:r>
        <w:rPr>
          <w:rFonts w:ascii="Arial" w:hAnsi="Arial" w:cs="Arial"/>
          <w:sz w:val="20"/>
          <w:szCs w:val="20"/>
        </w:rPr>
        <w:t xml:space="preserve"> </w:t>
      </w:r>
      <w:r w:rsidR="000F14CB">
        <w:rPr>
          <w:rFonts w:ascii="Arial" w:hAnsi="Arial" w:cs="Arial"/>
          <w:sz w:val="20"/>
          <w:szCs w:val="20"/>
        </w:rPr>
        <w:t>n</w:t>
      </w:r>
      <w:r>
        <w:rPr>
          <w:rFonts w:ascii="Arial" w:hAnsi="Arial" w:cs="Arial"/>
          <w:sz w:val="20"/>
          <w:szCs w:val="20"/>
        </w:rPr>
        <w:t>ame</w:t>
      </w:r>
      <w:r w:rsidR="000E5FDD" w:rsidRPr="00197569">
        <w:rPr>
          <w:rFonts w:ascii="Arial" w:hAnsi="Arial" w:cs="Arial"/>
          <w:sz w:val="20"/>
          <w:szCs w:val="20"/>
        </w:rPr>
        <w:t>.</w:t>
      </w:r>
    </w:p>
    <w:p w14:paraId="5E12C911" w14:textId="1970A07B" w:rsidR="003F468A" w:rsidRDefault="006278D7" w:rsidP="006278D7">
      <w:pPr>
        <w:pStyle w:val="ListParagraph"/>
        <w:numPr>
          <w:ilvl w:val="0"/>
          <w:numId w:val="11"/>
        </w:numPr>
        <w:spacing w:before="120" w:after="120"/>
        <w:ind w:left="540" w:hanging="540"/>
        <w:contextualSpacing w:val="0"/>
        <w:rPr>
          <w:rFonts w:ascii="Arial" w:hAnsi="Arial" w:cs="Arial"/>
          <w:sz w:val="20"/>
          <w:szCs w:val="20"/>
        </w:rPr>
      </w:pPr>
      <w:r w:rsidRPr="0071571E">
        <w:rPr>
          <w:rFonts w:ascii="Arial" w:hAnsi="Arial" w:cs="Arial"/>
          <w:sz w:val="20"/>
          <w:szCs w:val="20"/>
        </w:rPr>
        <w:t xml:space="preserve">Nonconforming </w:t>
      </w:r>
      <w:r w:rsidR="00136D0F">
        <w:rPr>
          <w:rFonts w:ascii="Arial" w:hAnsi="Arial" w:cs="Arial"/>
          <w:sz w:val="20"/>
          <w:szCs w:val="20"/>
        </w:rPr>
        <w:t>i</w:t>
      </w:r>
      <w:r w:rsidRPr="0071571E">
        <w:rPr>
          <w:rFonts w:ascii="Arial" w:hAnsi="Arial" w:cs="Arial"/>
          <w:sz w:val="20"/>
          <w:szCs w:val="20"/>
        </w:rPr>
        <w:t>tem(s)</w:t>
      </w:r>
      <w:r>
        <w:rPr>
          <w:rFonts w:ascii="Arial" w:hAnsi="Arial" w:cs="Arial"/>
          <w:sz w:val="20"/>
          <w:szCs w:val="20"/>
        </w:rPr>
        <w:t xml:space="preserve"> </w:t>
      </w:r>
      <w:r w:rsidR="00136D0F">
        <w:rPr>
          <w:rFonts w:ascii="Arial" w:hAnsi="Arial" w:cs="Arial"/>
          <w:sz w:val="20"/>
          <w:szCs w:val="20"/>
        </w:rPr>
        <w:t>f</w:t>
      </w:r>
      <w:r>
        <w:rPr>
          <w:rFonts w:ascii="Arial" w:hAnsi="Arial" w:cs="Arial"/>
          <w:sz w:val="20"/>
          <w:szCs w:val="20"/>
        </w:rPr>
        <w:t xml:space="preserve">inal </w:t>
      </w:r>
      <w:r w:rsidR="00136D0F">
        <w:rPr>
          <w:rFonts w:ascii="Arial" w:hAnsi="Arial" w:cs="Arial"/>
          <w:sz w:val="20"/>
          <w:szCs w:val="20"/>
        </w:rPr>
        <w:t>d</w:t>
      </w:r>
      <w:r>
        <w:rPr>
          <w:rFonts w:ascii="Arial" w:hAnsi="Arial" w:cs="Arial"/>
          <w:sz w:val="20"/>
          <w:szCs w:val="20"/>
        </w:rPr>
        <w:t xml:space="preserve">isposition and </w:t>
      </w:r>
      <w:r w:rsidR="00136D0F">
        <w:rPr>
          <w:rFonts w:ascii="Arial" w:hAnsi="Arial" w:cs="Arial"/>
          <w:sz w:val="20"/>
          <w:szCs w:val="20"/>
        </w:rPr>
        <w:t>t</w:t>
      </w:r>
      <w:r>
        <w:rPr>
          <w:rFonts w:ascii="Arial" w:hAnsi="Arial" w:cs="Arial"/>
          <w:sz w:val="20"/>
          <w:szCs w:val="20"/>
        </w:rPr>
        <w:t xml:space="preserve">echnical </w:t>
      </w:r>
      <w:r w:rsidR="00136D0F">
        <w:rPr>
          <w:rFonts w:ascii="Arial" w:hAnsi="Arial" w:cs="Arial"/>
          <w:sz w:val="20"/>
          <w:szCs w:val="20"/>
        </w:rPr>
        <w:t>d</w:t>
      </w:r>
      <w:r>
        <w:rPr>
          <w:rFonts w:ascii="Arial" w:hAnsi="Arial" w:cs="Arial"/>
          <w:sz w:val="20"/>
          <w:szCs w:val="20"/>
        </w:rPr>
        <w:t>irection</w:t>
      </w:r>
      <w:r w:rsidRPr="000E5FDD">
        <w:rPr>
          <w:rFonts w:ascii="Arial" w:hAnsi="Arial" w:cs="Arial"/>
          <w:sz w:val="20"/>
          <w:szCs w:val="20"/>
        </w:rPr>
        <w:t xml:space="preserve"> </w:t>
      </w:r>
      <w:r>
        <w:rPr>
          <w:rFonts w:ascii="Arial" w:hAnsi="Arial" w:cs="Arial"/>
          <w:sz w:val="20"/>
          <w:szCs w:val="20"/>
        </w:rPr>
        <w:t>section filled out by the responsible design engineer or architect.</w:t>
      </w:r>
    </w:p>
    <w:p w14:paraId="238EFC53" w14:textId="4ADE0530" w:rsidR="006278D7" w:rsidRDefault="006278D7"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 xml:space="preserve">Provide the final dispositions cross-referenced to each </w:t>
      </w:r>
      <w:r w:rsidR="00CF0C72">
        <w:rPr>
          <w:rFonts w:ascii="Arial" w:hAnsi="Arial" w:cs="Arial"/>
          <w:sz w:val="20"/>
          <w:szCs w:val="20"/>
        </w:rPr>
        <w:t xml:space="preserve">Item No. listed in Section </w:t>
      </w:r>
      <w:r w:rsidR="00472B41">
        <w:rPr>
          <w:rFonts w:ascii="Arial" w:hAnsi="Arial" w:cs="Arial"/>
          <w:sz w:val="20"/>
          <w:szCs w:val="20"/>
        </w:rPr>
        <w:t>1 and</w:t>
      </w:r>
      <w:r w:rsidR="00CF0C72">
        <w:rPr>
          <w:rFonts w:ascii="Arial" w:hAnsi="Arial" w:cs="Arial"/>
          <w:sz w:val="20"/>
          <w:szCs w:val="20"/>
        </w:rPr>
        <w:t xml:space="preserve"> provide technical justification for the disposition.</w:t>
      </w:r>
    </w:p>
    <w:p w14:paraId="06A9699D" w14:textId="34557F70" w:rsidR="00CF0C72" w:rsidRDefault="00CF0C72"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 xml:space="preserve">Provide additional design </w:t>
      </w:r>
      <w:proofErr w:type="gramStart"/>
      <w:r>
        <w:rPr>
          <w:rFonts w:ascii="Arial" w:hAnsi="Arial" w:cs="Arial"/>
          <w:sz w:val="20"/>
          <w:szCs w:val="20"/>
        </w:rPr>
        <w:t>direction</w:t>
      </w:r>
      <w:proofErr w:type="gramEnd"/>
      <w:r>
        <w:rPr>
          <w:rFonts w:ascii="Arial" w:hAnsi="Arial" w:cs="Arial"/>
          <w:sz w:val="20"/>
          <w:szCs w:val="20"/>
        </w:rPr>
        <w:t xml:space="preserve"> including reference to </w:t>
      </w:r>
      <w:r w:rsidR="00FE739D">
        <w:rPr>
          <w:rFonts w:ascii="Arial" w:hAnsi="Arial" w:cs="Arial"/>
          <w:sz w:val="20"/>
          <w:szCs w:val="20"/>
        </w:rPr>
        <w:t>complete or pending design changes, etc.</w:t>
      </w:r>
    </w:p>
    <w:p w14:paraId="4E0BE94C" w14:textId="59B2E92A" w:rsidR="00FE739D" w:rsidRDefault="00FE739D"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 xml:space="preserve">Provide inspection requirements to include attributes and required </w:t>
      </w:r>
      <w:r w:rsidR="001E3AD3">
        <w:rPr>
          <w:rFonts w:ascii="Arial" w:hAnsi="Arial" w:cs="Arial"/>
          <w:sz w:val="20"/>
          <w:szCs w:val="20"/>
        </w:rPr>
        <w:t>witness or hold points</w:t>
      </w:r>
      <w:r w:rsidR="0024675A">
        <w:rPr>
          <w:rFonts w:ascii="Arial" w:hAnsi="Arial" w:cs="Arial"/>
          <w:sz w:val="20"/>
          <w:szCs w:val="20"/>
        </w:rPr>
        <w:t xml:space="preserve"> as applicable/required</w:t>
      </w:r>
      <w:r w:rsidR="001E3AD3">
        <w:rPr>
          <w:rFonts w:ascii="Arial" w:hAnsi="Arial" w:cs="Arial"/>
          <w:sz w:val="20"/>
          <w:szCs w:val="20"/>
        </w:rPr>
        <w:t>.</w:t>
      </w:r>
    </w:p>
    <w:p w14:paraId="30CFB867" w14:textId="04C9B4AC" w:rsidR="001E3AD3" w:rsidRDefault="001E3AD3" w:rsidP="006278D7">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Provide attachment references as required to justify the </w:t>
      </w:r>
      <w:r>
        <w:rPr>
          <w:rFonts w:ascii="Arial" w:hAnsi="Arial" w:cs="Arial"/>
          <w:sz w:val="20"/>
          <w:szCs w:val="20"/>
        </w:rPr>
        <w:t>final</w:t>
      </w:r>
      <w:r w:rsidRPr="00197569">
        <w:rPr>
          <w:rFonts w:ascii="Arial" w:hAnsi="Arial" w:cs="Arial"/>
          <w:sz w:val="20"/>
          <w:szCs w:val="20"/>
        </w:rPr>
        <w:t xml:space="preserve"> disposition. Include the recommended disposition Item No. in the attachment title line.</w:t>
      </w:r>
    </w:p>
    <w:p w14:paraId="27276F3F" w14:textId="17CF9C72" w:rsidR="001E3AD3" w:rsidRDefault="001E3AD3"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 xml:space="preserve">Add approval signatures </w:t>
      </w:r>
      <w:r w:rsidR="00495BBD">
        <w:rPr>
          <w:rFonts w:ascii="Arial" w:hAnsi="Arial" w:cs="Arial"/>
          <w:sz w:val="20"/>
          <w:szCs w:val="20"/>
        </w:rPr>
        <w:t xml:space="preserve">as applicable </w:t>
      </w:r>
      <w:r>
        <w:rPr>
          <w:rFonts w:ascii="Arial" w:hAnsi="Arial" w:cs="Arial"/>
          <w:sz w:val="20"/>
          <w:szCs w:val="20"/>
        </w:rPr>
        <w:t xml:space="preserve">for final dispositions, starting with the responsible design engineer or architect, SMEs, other </w:t>
      </w:r>
      <w:r w:rsidR="00D56BE4">
        <w:rPr>
          <w:rFonts w:ascii="Arial" w:hAnsi="Arial" w:cs="Arial"/>
          <w:sz w:val="20"/>
          <w:szCs w:val="20"/>
        </w:rPr>
        <w:t>approvers as needed, and final by the technical oversight representative.</w:t>
      </w:r>
    </w:p>
    <w:p w14:paraId="4AD4B389" w14:textId="6F5B01E5" w:rsidR="00D56BE4" w:rsidRDefault="00136D0F" w:rsidP="006278D7">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The c</w:t>
      </w:r>
      <w:r w:rsidR="00D56BE4">
        <w:rPr>
          <w:rFonts w:ascii="Arial" w:hAnsi="Arial" w:cs="Arial"/>
          <w:sz w:val="20"/>
          <w:szCs w:val="20"/>
        </w:rPr>
        <w:t xml:space="preserve">ontractor’s authorized representative will certify closure of the CNCR and completion of each final </w:t>
      </w:r>
      <w:r w:rsidR="00472B41">
        <w:rPr>
          <w:rFonts w:ascii="Arial" w:hAnsi="Arial" w:cs="Arial"/>
          <w:sz w:val="20"/>
          <w:szCs w:val="20"/>
        </w:rPr>
        <w:t>disposition.</w:t>
      </w:r>
    </w:p>
    <w:p w14:paraId="1D7F6969" w14:textId="2E39C07E" w:rsidR="00AC14DA" w:rsidRPr="00197569" w:rsidRDefault="00AC14DA" w:rsidP="00AC14DA">
      <w:pPr>
        <w:pStyle w:val="ListParagraph"/>
        <w:numPr>
          <w:ilvl w:val="0"/>
          <w:numId w:val="11"/>
        </w:numPr>
        <w:spacing w:before="120" w:after="120"/>
        <w:ind w:left="540" w:hanging="540"/>
        <w:contextualSpacing w:val="0"/>
        <w:rPr>
          <w:rFonts w:ascii="Arial" w:hAnsi="Arial" w:cs="Arial"/>
          <w:sz w:val="20"/>
          <w:szCs w:val="20"/>
        </w:rPr>
      </w:pPr>
      <w:r w:rsidRPr="00197569">
        <w:rPr>
          <w:rFonts w:ascii="Arial" w:hAnsi="Arial" w:cs="Arial"/>
          <w:sz w:val="20"/>
          <w:szCs w:val="20"/>
        </w:rPr>
        <w:t xml:space="preserve">Provide attachment references </w:t>
      </w:r>
      <w:r w:rsidR="00C635C8">
        <w:rPr>
          <w:rFonts w:ascii="Arial" w:hAnsi="Arial" w:cs="Arial"/>
          <w:sz w:val="20"/>
          <w:szCs w:val="20"/>
        </w:rPr>
        <w:t xml:space="preserve">and objective evidence of completion as necessary to </w:t>
      </w:r>
      <w:r w:rsidRPr="00197569">
        <w:rPr>
          <w:rFonts w:ascii="Arial" w:hAnsi="Arial" w:cs="Arial"/>
          <w:sz w:val="20"/>
          <w:szCs w:val="20"/>
        </w:rPr>
        <w:t xml:space="preserve">justify </w:t>
      </w:r>
      <w:r>
        <w:rPr>
          <w:rFonts w:ascii="Arial" w:hAnsi="Arial" w:cs="Arial"/>
          <w:sz w:val="20"/>
          <w:szCs w:val="20"/>
        </w:rPr>
        <w:t>CNCR certification</w:t>
      </w:r>
      <w:r w:rsidRPr="00197569">
        <w:rPr>
          <w:rFonts w:ascii="Arial" w:hAnsi="Arial" w:cs="Arial"/>
          <w:sz w:val="20"/>
          <w:szCs w:val="20"/>
        </w:rPr>
        <w:t xml:space="preserve"> and provide any photos of the </w:t>
      </w:r>
      <w:r w:rsidR="001E6AFF">
        <w:rPr>
          <w:rFonts w:ascii="Arial" w:hAnsi="Arial" w:cs="Arial"/>
          <w:sz w:val="20"/>
          <w:szCs w:val="20"/>
        </w:rPr>
        <w:t>completed field condition</w:t>
      </w:r>
      <w:r w:rsidRPr="00197569">
        <w:rPr>
          <w:rFonts w:ascii="Arial" w:hAnsi="Arial" w:cs="Arial"/>
          <w:sz w:val="20"/>
          <w:szCs w:val="20"/>
        </w:rPr>
        <w:t xml:space="preserve"> if allowed. Include the recommended disposition Item No. in the attachment title line.</w:t>
      </w:r>
    </w:p>
    <w:p w14:paraId="7DAF750E" w14:textId="3A30832B" w:rsidR="007F2F67" w:rsidRPr="001E6AFF" w:rsidRDefault="001E6AFF" w:rsidP="006D2131">
      <w:pPr>
        <w:pStyle w:val="ListParagraph"/>
        <w:numPr>
          <w:ilvl w:val="0"/>
          <w:numId w:val="11"/>
        </w:numPr>
        <w:spacing w:before="120" w:after="120"/>
        <w:ind w:left="540" w:hanging="540"/>
        <w:contextualSpacing w:val="0"/>
        <w:rPr>
          <w:rFonts w:ascii="Arial" w:hAnsi="Arial" w:cs="Arial"/>
          <w:sz w:val="20"/>
          <w:szCs w:val="20"/>
        </w:rPr>
      </w:pPr>
      <w:r>
        <w:rPr>
          <w:rFonts w:ascii="Arial" w:hAnsi="Arial" w:cs="Arial"/>
          <w:sz w:val="20"/>
          <w:szCs w:val="20"/>
        </w:rPr>
        <w:t xml:space="preserve">Add Battelle approval signatures </w:t>
      </w:r>
      <w:r w:rsidR="00495BBD">
        <w:rPr>
          <w:rFonts w:ascii="Arial" w:hAnsi="Arial" w:cs="Arial"/>
          <w:sz w:val="20"/>
          <w:szCs w:val="20"/>
        </w:rPr>
        <w:t xml:space="preserve">as applicable </w:t>
      </w:r>
      <w:r>
        <w:rPr>
          <w:rFonts w:ascii="Arial" w:hAnsi="Arial" w:cs="Arial"/>
          <w:sz w:val="20"/>
          <w:szCs w:val="20"/>
        </w:rPr>
        <w:t xml:space="preserve">for verification that final disposition(s) have been implemented and the work accepted by the applicable project team members. List signatures starting with the </w:t>
      </w:r>
      <w:r w:rsidR="00294E1C">
        <w:rPr>
          <w:rFonts w:ascii="Arial" w:hAnsi="Arial" w:cs="Arial"/>
          <w:sz w:val="20"/>
          <w:szCs w:val="20"/>
        </w:rPr>
        <w:t xml:space="preserve">construction manager, </w:t>
      </w:r>
      <w:r>
        <w:rPr>
          <w:rFonts w:ascii="Arial" w:hAnsi="Arial" w:cs="Arial"/>
          <w:sz w:val="20"/>
          <w:szCs w:val="20"/>
        </w:rPr>
        <w:t>responsible design engineer or architect, SMEs, other approvers as needed, and final by the technical oversight representative.</w:t>
      </w:r>
      <w:r w:rsidR="00D63BDB">
        <w:rPr>
          <w:rFonts w:ascii="Arial" w:hAnsi="Arial" w:cs="Arial"/>
          <w:sz w:val="20"/>
          <w:szCs w:val="20"/>
        </w:rPr>
        <w:t xml:space="preserve"> </w:t>
      </w:r>
      <w:r w:rsidR="00136D0F">
        <w:rPr>
          <w:rFonts w:ascii="Arial" w:hAnsi="Arial" w:cs="Arial"/>
          <w:sz w:val="20"/>
          <w:szCs w:val="20"/>
        </w:rPr>
        <w:t>Ensure</w:t>
      </w:r>
      <w:r w:rsidR="00982670">
        <w:rPr>
          <w:rFonts w:ascii="Arial" w:hAnsi="Arial" w:cs="Arial"/>
          <w:sz w:val="20"/>
          <w:szCs w:val="20"/>
        </w:rPr>
        <w:t xml:space="preserve"> </w:t>
      </w:r>
      <w:r w:rsidR="00E95883">
        <w:rPr>
          <w:rFonts w:ascii="Arial" w:hAnsi="Arial" w:cs="Arial"/>
          <w:sz w:val="20"/>
          <w:szCs w:val="20"/>
        </w:rPr>
        <w:t>C</w:t>
      </w:r>
      <w:r w:rsidR="00982670">
        <w:rPr>
          <w:rFonts w:ascii="Arial" w:hAnsi="Arial" w:cs="Arial"/>
          <w:sz w:val="20"/>
          <w:szCs w:val="20"/>
        </w:rPr>
        <w:t xml:space="preserve">NCR pagination (page numbers) </w:t>
      </w:r>
      <w:r w:rsidR="00D27915">
        <w:rPr>
          <w:rFonts w:ascii="Arial" w:hAnsi="Arial" w:cs="Arial"/>
          <w:sz w:val="20"/>
          <w:szCs w:val="20"/>
        </w:rPr>
        <w:t>are</w:t>
      </w:r>
      <w:r w:rsidR="00982670">
        <w:rPr>
          <w:rFonts w:ascii="Arial" w:hAnsi="Arial" w:cs="Arial"/>
          <w:sz w:val="20"/>
          <w:szCs w:val="20"/>
        </w:rPr>
        <w:t xml:space="preserve"> correct.</w:t>
      </w:r>
    </w:p>
    <w:sectPr w:rsidR="007F2F67" w:rsidRPr="001E6AFF" w:rsidSect="008018A5">
      <w:headerReference w:type="default" r:id="rId11"/>
      <w:footerReference w:type="default" r:id="rId12"/>
      <w:pgSz w:w="12240" w:h="15840"/>
      <w:pgMar w:top="1889" w:right="900" w:bottom="1440" w:left="9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729D" w14:textId="77777777" w:rsidR="00566DEF" w:rsidRDefault="00566DEF" w:rsidP="007C6AE2">
      <w:r>
        <w:separator/>
      </w:r>
    </w:p>
  </w:endnote>
  <w:endnote w:type="continuationSeparator" w:id="0">
    <w:p w14:paraId="4725E31B" w14:textId="77777777" w:rsidR="00566DEF" w:rsidRDefault="00566DEF" w:rsidP="007C6AE2">
      <w:r>
        <w:continuationSeparator/>
      </w:r>
    </w:p>
  </w:endnote>
  <w:endnote w:type="continuationNotice" w:id="1">
    <w:p w14:paraId="26CAC4E4" w14:textId="77777777" w:rsidR="00566DEF" w:rsidRDefault="00566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ahoma"/>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E923" w14:textId="2B1EAA69" w:rsidR="00A45650" w:rsidRPr="00A45650" w:rsidRDefault="00A45650">
    <w:pPr>
      <w:pStyle w:val="Footer"/>
      <w:rPr>
        <w:rFonts w:ascii="Arial" w:hAnsi="Arial" w:cs="Arial"/>
        <w:sz w:val="20"/>
        <w:szCs w:val="20"/>
      </w:rPr>
    </w:pPr>
    <w:r w:rsidRPr="00A45650">
      <w:rPr>
        <w:rFonts w:ascii="Arial" w:hAnsi="Arial" w:cs="Arial"/>
        <w:sz w:val="20"/>
        <w:szCs w:val="20"/>
      </w:rPr>
      <w:t>PIE-ADM-911-Form-02, R0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2A18" w14:textId="77777777" w:rsidR="00566DEF" w:rsidRDefault="00566DEF" w:rsidP="007C6AE2">
      <w:r>
        <w:separator/>
      </w:r>
    </w:p>
  </w:footnote>
  <w:footnote w:type="continuationSeparator" w:id="0">
    <w:p w14:paraId="5327149E" w14:textId="77777777" w:rsidR="00566DEF" w:rsidRDefault="00566DEF" w:rsidP="007C6AE2">
      <w:r>
        <w:continuationSeparator/>
      </w:r>
    </w:p>
  </w:footnote>
  <w:footnote w:type="continuationNotice" w:id="1">
    <w:p w14:paraId="75DFD1E9" w14:textId="77777777" w:rsidR="00566DEF" w:rsidRDefault="00566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gridCol w:w="1710"/>
    </w:tblGrid>
    <w:tr w:rsidR="008E2540" w:rsidRPr="00A45650" w14:paraId="6FF8EDAD" w14:textId="77777777" w:rsidTr="00A45650">
      <w:trPr>
        <w:trHeight w:val="1160"/>
      </w:trPr>
      <w:tc>
        <w:tcPr>
          <w:tcW w:w="2430" w:type="dxa"/>
          <w:shd w:val="clear" w:color="auto" w:fill="auto"/>
        </w:tcPr>
        <w:p w14:paraId="2652AF1E" w14:textId="77777777" w:rsidR="008E2540" w:rsidRPr="00446E50" w:rsidRDefault="008E2540" w:rsidP="001938BF">
          <w:pPr>
            <w:spacing w:before="120"/>
            <w:jc w:val="center"/>
            <w:rPr>
              <w:sz w:val="22"/>
              <w:szCs w:val="22"/>
            </w:rPr>
          </w:pPr>
          <w:r w:rsidRPr="00446E50">
            <w:rPr>
              <w:noProof/>
              <w:sz w:val="22"/>
              <w:szCs w:val="22"/>
            </w:rPr>
            <w:drawing>
              <wp:inline distT="0" distB="0" distL="0" distR="0" wp14:anchorId="40BE15A5" wp14:editId="575143B1">
                <wp:extent cx="1280160" cy="604520"/>
                <wp:effectExtent l="0" t="0" r="0" b="0"/>
                <wp:docPr id="556553977" name="Picture 55655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80160" cy="604520"/>
                        </a:xfrm>
                        <a:prstGeom prst="rect">
                          <a:avLst/>
                        </a:prstGeom>
                      </pic:spPr>
                    </pic:pic>
                  </a:graphicData>
                </a:graphic>
              </wp:inline>
            </w:drawing>
          </w:r>
        </w:p>
      </w:tc>
      <w:tc>
        <w:tcPr>
          <w:tcW w:w="7290" w:type="dxa"/>
          <w:shd w:val="clear" w:color="auto" w:fill="auto"/>
          <w:vAlign w:val="center"/>
        </w:tcPr>
        <w:p w14:paraId="4D14C8BF" w14:textId="625BDD6C" w:rsidR="008E2540" w:rsidRPr="00A45650" w:rsidRDefault="00C55357" w:rsidP="00A45650">
          <w:pPr>
            <w:spacing w:before="20" w:after="60"/>
            <w:jc w:val="center"/>
            <w:rPr>
              <w:rFonts w:ascii="Arial" w:hAnsi="Arial" w:cs="Arial"/>
              <w:b/>
              <w:bCs/>
              <w:sz w:val="28"/>
              <w:szCs w:val="28"/>
            </w:rPr>
          </w:pPr>
          <w:r w:rsidRPr="00A45650">
            <w:rPr>
              <w:rFonts w:ascii="Arial" w:hAnsi="Arial" w:cs="Arial"/>
              <w:b/>
              <w:sz w:val="28"/>
              <w:szCs w:val="28"/>
            </w:rPr>
            <w:t>Contractor Nonconformance Report (CNCR) Instructions</w:t>
          </w:r>
        </w:p>
      </w:tc>
      <w:tc>
        <w:tcPr>
          <w:tcW w:w="1710" w:type="dxa"/>
          <w:shd w:val="clear" w:color="auto" w:fill="auto"/>
          <w:vAlign w:val="center"/>
        </w:tcPr>
        <w:p w14:paraId="54522F99" w14:textId="47AF30E1" w:rsidR="008E2540" w:rsidRPr="00A45650" w:rsidRDefault="00A45650" w:rsidP="00A45650">
          <w:pPr>
            <w:jc w:val="center"/>
            <w:rPr>
              <w:rFonts w:ascii="Arial" w:hAnsi="Arial" w:cs="Arial"/>
              <w:sz w:val="22"/>
              <w:szCs w:val="22"/>
            </w:rPr>
          </w:pPr>
          <w:r w:rsidRPr="00A45650">
            <w:rPr>
              <w:rFonts w:ascii="Arial" w:hAnsi="Arial" w:cs="Arial"/>
              <w:sz w:val="22"/>
              <w:szCs w:val="22"/>
            </w:rPr>
            <w:t xml:space="preserve">Page </w:t>
          </w:r>
          <w:r w:rsidRPr="00A45650">
            <w:rPr>
              <w:rFonts w:ascii="Arial" w:hAnsi="Arial" w:cs="Arial"/>
              <w:sz w:val="22"/>
              <w:szCs w:val="22"/>
            </w:rPr>
            <w:fldChar w:fldCharType="begin"/>
          </w:r>
          <w:r w:rsidRPr="00A45650">
            <w:rPr>
              <w:rFonts w:ascii="Arial" w:hAnsi="Arial" w:cs="Arial"/>
              <w:sz w:val="22"/>
              <w:szCs w:val="22"/>
            </w:rPr>
            <w:instrText xml:space="preserve"> PAGE  \* Arabic  \* MERGEFORMAT </w:instrText>
          </w:r>
          <w:r w:rsidRPr="00A45650">
            <w:rPr>
              <w:rFonts w:ascii="Arial" w:hAnsi="Arial" w:cs="Arial"/>
              <w:sz w:val="22"/>
              <w:szCs w:val="22"/>
            </w:rPr>
            <w:fldChar w:fldCharType="separate"/>
          </w:r>
          <w:r w:rsidRPr="00A45650">
            <w:rPr>
              <w:rFonts w:ascii="Arial" w:hAnsi="Arial" w:cs="Arial"/>
              <w:noProof/>
              <w:sz w:val="22"/>
              <w:szCs w:val="22"/>
            </w:rPr>
            <w:t>1</w:t>
          </w:r>
          <w:r w:rsidRPr="00A45650">
            <w:rPr>
              <w:rFonts w:ascii="Arial" w:hAnsi="Arial" w:cs="Arial"/>
              <w:sz w:val="22"/>
              <w:szCs w:val="22"/>
            </w:rPr>
            <w:fldChar w:fldCharType="end"/>
          </w:r>
          <w:r w:rsidRPr="00A45650">
            <w:rPr>
              <w:rFonts w:ascii="Arial" w:hAnsi="Arial" w:cs="Arial"/>
              <w:sz w:val="22"/>
              <w:szCs w:val="22"/>
            </w:rPr>
            <w:t xml:space="preserve"> of </w:t>
          </w:r>
          <w:r w:rsidRPr="00A45650">
            <w:rPr>
              <w:rFonts w:ascii="Arial" w:hAnsi="Arial" w:cs="Arial"/>
              <w:sz w:val="22"/>
              <w:szCs w:val="22"/>
            </w:rPr>
            <w:fldChar w:fldCharType="begin"/>
          </w:r>
          <w:r w:rsidRPr="00A45650">
            <w:rPr>
              <w:rFonts w:ascii="Arial" w:hAnsi="Arial" w:cs="Arial"/>
              <w:sz w:val="22"/>
              <w:szCs w:val="22"/>
            </w:rPr>
            <w:instrText xml:space="preserve"> NUMPAGES  \* Arabic  \* MERGEFORMAT </w:instrText>
          </w:r>
          <w:r w:rsidRPr="00A45650">
            <w:rPr>
              <w:rFonts w:ascii="Arial" w:hAnsi="Arial" w:cs="Arial"/>
              <w:sz w:val="22"/>
              <w:szCs w:val="22"/>
            </w:rPr>
            <w:fldChar w:fldCharType="separate"/>
          </w:r>
          <w:r w:rsidRPr="00A45650">
            <w:rPr>
              <w:rFonts w:ascii="Arial" w:hAnsi="Arial" w:cs="Arial"/>
              <w:noProof/>
              <w:sz w:val="22"/>
              <w:szCs w:val="22"/>
            </w:rPr>
            <w:t>2</w:t>
          </w:r>
          <w:r w:rsidRPr="00A45650">
            <w:rPr>
              <w:rFonts w:ascii="Arial" w:hAnsi="Arial" w:cs="Arial"/>
              <w:sz w:val="22"/>
              <w:szCs w:val="22"/>
            </w:rPr>
            <w:fldChar w:fldCharType="end"/>
          </w:r>
        </w:p>
      </w:tc>
    </w:tr>
  </w:tbl>
  <w:p w14:paraId="3BC2F1AC" w14:textId="77777777" w:rsidR="008E2540" w:rsidRPr="00F961C9" w:rsidRDefault="008E2540" w:rsidP="000F72F1">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031"/>
    <w:multiLevelType w:val="hybridMultilevel"/>
    <w:tmpl w:val="D824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8A3"/>
    <w:multiLevelType w:val="hybridMultilevel"/>
    <w:tmpl w:val="BC964DEC"/>
    <w:lvl w:ilvl="0" w:tplc="60DE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552"/>
    <w:multiLevelType w:val="hybridMultilevel"/>
    <w:tmpl w:val="E13A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95AA2"/>
    <w:multiLevelType w:val="hybridMultilevel"/>
    <w:tmpl w:val="9024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30F47"/>
    <w:multiLevelType w:val="hybridMultilevel"/>
    <w:tmpl w:val="A7283508"/>
    <w:lvl w:ilvl="0" w:tplc="60DEB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D5474"/>
    <w:multiLevelType w:val="hybridMultilevel"/>
    <w:tmpl w:val="6B1ED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B73C78"/>
    <w:multiLevelType w:val="hybridMultilevel"/>
    <w:tmpl w:val="1322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07E1D"/>
    <w:multiLevelType w:val="hybridMultilevel"/>
    <w:tmpl w:val="F7842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875A0"/>
    <w:multiLevelType w:val="hybridMultilevel"/>
    <w:tmpl w:val="BE64895E"/>
    <w:lvl w:ilvl="0" w:tplc="60DEB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C53AC"/>
    <w:multiLevelType w:val="hybridMultilevel"/>
    <w:tmpl w:val="D2C6B472"/>
    <w:lvl w:ilvl="0" w:tplc="7C5C3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9205E"/>
    <w:multiLevelType w:val="hybridMultilevel"/>
    <w:tmpl w:val="B85E8D66"/>
    <w:lvl w:ilvl="0" w:tplc="60DEB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6AD20D8"/>
    <w:multiLevelType w:val="hybridMultilevel"/>
    <w:tmpl w:val="59E409F0"/>
    <w:lvl w:ilvl="0" w:tplc="60DEB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922C0"/>
    <w:multiLevelType w:val="hybridMultilevel"/>
    <w:tmpl w:val="9B523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481271">
    <w:abstractNumId w:val="10"/>
  </w:num>
  <w:num w:numId="2" w16cid:durableId="460541034">
    <w:abstractNumId w:val="7"/>
  </w:num>
  <w:num w:numId="3" w16cid:durableId="869681368">
    <w:abstractNumId w:val="2"/>
  </w:num>
  <w:num w:numId="4" w16cid:durableId="1736783303">
    <w:abstractNumId w:val="8"/>
  </w:num>
  <w:num w:numId="5" w16cid:durableId="1901212301">
    <w:abstractNumId w:val="11"/>
  </w:num>
  <w:num w:numId="6" w16cid:durableId="634411991">
    <w:abstractNumId w:val="0"/>
  </w:num>
  <w:num w:numId="7" w16cid:durableId="724839390">
    <w:abstractNumId w:val="4"/>
  </w:num>
  <w:num w:numId="8" w16cid:durableId="898828502">
    <w:abstractNumId w:val="3"/>
  </w:num>
  <w:num w:numId="9" w16cid:durableId="1219822629">
    <w:abstractNumId w:val="6"/>
  </w:num>
  <w:num w:numId="10" w16cid:durableId="1936787370">
    <w:abstractNumId w:val="9"/>
  </w:num>
  <w:num w:numId="11" w16cid:durableId="597175332">
    <w:abstractNumId w:val="1"/>
  </w:num>
  <w:num w:numId="12" w16cid:durableId="1613704849">
    <w:abstractNumId w:val="5"/>
  </w:num>
  <w:num w:numId="13" w16cid:durableId="599023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42"/>
    <w:rsid w:val="00012CD3"/>
    <w:rsid w:val="00016AAD"/>
    <w:rsid w:val="0002004E"/>
    <w:rsid w:val="00024E42"/>
    <w:rsid w:val="000354C8"/>
    <w:rsid w:val="0005565F"/>
    <w:rsid w:val="0007061F"/>
    <w:rsid w:val="00073421"/>
    <w:rsid w:val="0008390A"/>
    <w:rsid w:val="00084862"/>
    <w:rsid w:val="000A7483"/>
    <w:rsid w:val="000A78FE"/>
    <w:rsid w:val="000C63C9"/>
    <w:rsid w:val="000D1327"/>
    <w:rsid w:val="000D3497"/>
    <w:rsid w:val="000D3BDF"/>
    <w:rsid w:val="000D704D"/>
    <w:rsid w:val="000E1CA6"/>
    <w:rsid w:val="000E2CE3"/>
    <w:rsid w:val="000E5FDD"/>
    <w:rsid w:val="000F14CB"/>
    <w:rsid w:val="000F2502"/>
    <w:rsid w:val="000F72F1"/>
    <w:rsid w:val="0010470E"/>
    <w:rsid w:val="00104F67"/>
    <w:rsid w:val="00126A15"/>
    <w:rsid w:val="00127CFC"/>
    <w:rsid w:val="00136D0F"/>
    <w:rsid w:val="00137437"/>
    <w:rsid w:val="00142D47"/>
    <w:rsid w:val="001468D9"/>
    <w:rsid w:val="0015464C"/>
    <w:rsid w:val="001573A5"/>
    <w:rsid w:val="00161A01"/>
    <w:rsid w:val="0016332B"/>
    <w:rsid w:val="00164277"/>
    <w:rsid w:val="0017702B"/>
    <w:rsid w:val="00183ECB"/>
    <w:rsid w:val="001938BF"/>
    <w:rsid w:val="001968EA"/>
    <w:rsid w:val="00197569"/>
    <w:rsid w:val="001A155A"/>
    <w:rsid w:val="001B0CA4"/>
    <w:rsid w:val="001B3CC5"/>
    <w:rsid w:val="001B533E"/>
    <w:rsid w:val="001C3642"/>
    <w:rsid w:val="001C6DE9"/>
    <w:rsid w:val="001E3AD3"/>
    <w:rsid w:val="001E4D43"/>
    <w:rsid w:val="001E6AFF"/>
    <w:rsid w:val="00202286"/>
    <w:rsid w:val="002102F4"/>
    <w:rsid w:val="00215251"/>
    <w:rsid w:val="002156E6"/>
    <w:rsid w:val="00223A1B"/>
    <w:rsid w:val="0023364B"/>
    <w:rsid w:val="00233D67"/>
    <w:rsid w:val="00243AB9"/>
    <w:rsid w:val="0024675A"/>
    <w:rsid w:val="00254869"/>
    <w:rsid w:val="002600C7"/>
    <w:rsid w:val="00261AC0"/>
    <w:rsid w:val="0026314C"/>
    <w:rsid w:val="002703DC"/>
    <w:rsid w:val="00272357"/>
    <w:rsid w:val="00274414"/>
    <w:rsid w:val="00290AC1"/>
    <w:rsid w:val="00294C42"/>
    <w:rsid w:val="00294E1C"/>
    <w:rsid w:val="00296B62"/>
    <w:rsid w:val="002A4259"/>
    <w:rsid w:val="002A4D13"/>
    <w:rsid w:val="002A6991"/>
    <w:rsid w:val="002B3A7F"/>
    <w:rsid w:val="002B5DA1"/>
    <w:rsid w:val="002B749C"/>
    <w:rsid w:val="002C3983"/>
    <w:rsid w:val="002C46A7"/>
    <w:rsid w:val="002C5925"/>
    <w:rsid w:val="002C75A9"/>
    <w:rsid w:val="002D2401"/>
    <w:rsid w:val="002E3C45"/>
    <w:rsid w:val="002E52FA"/>
    <w:rsid w:val="002F1012"/>
    <w:rsid w:val="002F7566"/>
    <w:rsid w:val="00300FBB"/>
    <w:rsid w:val="00302851"/>
    <w:rsid w:val="003078FA"/>
    <w:rsid w:val="00312D29"/>
    <w:rsid w:val="003169D2"/>
    <w:rsid w:val="003350D6"/>
    <w:rsid w:val="003378A7"/>
    <w:rsid w:val="0034720D"/>
    <w:rsid w:val="00350497"/>
    <w:rsid w:val="00357068"/>
    <w:rsid w:val="00362DAD"/>
    <w:rsid w:val="00363411"/>
    <w:rsid w:val="00364946"/>
    <w:rsid w:val="00373E6B"/>
    <w:rsid w:val="00374A45"/>
    <w:rsid w:val="00377695"/>
    <w:rsid w:val="00386B9F"/>
    <w:rsid w:val="0039028B"/>
    <w:rsid w:val="00397653"/>
    <w:rsid w:val="003A042C"/>
    <w:rsid w:val="003A054A"/>
    <w:rsid w:val="003A1349"/>
    <w:rsid w:val="003A22C8"/>
    <w:rsid w:val="003A2C43"/>
    <w:rsid w:val="003A3733"/>
    <w:rsid w:val="003B0F4A"/>
    <w:rsid w:val="003B3413"/>
    <w:rsid w:val="003C4340"/>
    <w:rsid w:val="003C4A29"/>
    <w:rsid w:val="003C76C0"/>
    <w:rsid w:val="003E3DDC"/>
    <w:rsid w:val="003E4C1D"/>
    <w:rsid w:val="003F2301"/>
    <w:rsid w:val="003F2D42"/>
    <w:rsid w:val="003F468A"/>
    <w:rsid w:val="00402C95"/>
    <w:rsid w:val="0040571C"/>
    <w:rsid w:val="00415505"/>
    <w:rsid w:val="0042302B"/>
    <w:rsid w:val="00427E9E"/>
    <w:rsid w:val="0043073D"/>
    <w:rsid w:val="004338A1"/>
    <w:rsid w:val="00454A80"/>
    <w:rsid w:val="0045572F"/>
    <w:rsid w:val="004616DF"/>
    <w:rsid w:val="00461AB6"/>
    <w:rsid w:val="0046707C"/>
    <w:rsid w:val="00472B41"/>
    <w:rsid w:val="00485C0D"/>
    <w:rsid w:val="00487104"/>
    <w:rsid w:val="004905E0"/>
    <w:rsid w:val="00495BBD"/>
    <w:rsid w:val="004A654F"/>
    <w:rsid w:val="004A7742"/>
    <w:rsid w:val="004B0317"/>
    <w:rsid w:val="004B3C86"/>
    <w:rsid w:val="004C1326"/>
    <w:rsid w:val="004C307F"/>
    <w:rsid w:val="004D7048"/>
    <w:rsid w:val="004E087D"/>
    <w:rsid w:val="004E1A55"/>
    <w:rsid w:val="004E4AD8"/>
    <w:rsid w:val="004E76E6"/>
    <w:rsid w:val="00500084"/>
    <w:rsid w:val="005032B4"/>
    <w:rsid w:val="00511F6D"/>
    <w:rsid w:val="00526AFE"/>
    <w:rsid w:val="00533473"/>
    <w:rsid w:val="00535A22"/>
    <w:rsid w:val="0054405C"/>
    <w:rsid w:val="0054604A"/>
    <w:rsid w:val="00546EE7"/>
    <w:rsid w:val="005530C5"/>
    <w:rsid w:val="00562CC1"/>
    <w:rsid w:val="00566DEF"/>
    <w:rsid w:val="005754BC"/>
    <w:rsid w:val="00583F59"/>
    <w:rsid w:val="00584C9B"/>
    <w:rsid w:val="0058767D"/>
    <w:rsid w:val="00590841"/>
    <w:rsid w:val="005911B7"/>
    <w:rsid w:val="00593DC4"/>
    <w:rsid w:val="005B4F19"/>
    <w:rsid w:val="005C0F0C"/>
    <w:rsid w:val="005C3A1B"/>
    <w:rsid w:val="005D7004"/>
    <w:rsid w:val="005E1CD9"/>
    <w:rsid w:val="005E41DB"/>
    <w:rsid w:val="005F38AE"/>
    <w:rsid w:val="005F3C50"/>
    <w:rsid w:val="00612BB9"/>
    <w:rsid w:val="006200FD"/>
    <w:rsid w:val="006278D7"/>
    <w:rsid w:val="00631C09"/>
    <w:rsid w:val="00631F7D"/>
    <w:rsid w:val="00632C8B"/>
    <w:rsid w:val="00651315"/>
    <w:rsid w:val="00652FCE"/>
    <w:rsid w:val="006655FE"/>
    <w:rsid w:val="00694603"/>
    <w:rsid w:val="006C21BA"/>
    <w:rsid w:val="006C56D9"/>
    <w:rsid w:val="006C6C6A"/>
    <w:rsid w:val="006D2131"/>
    <w:rsid w:val="006D315C"/>
    <w:rsid w:val="006E0119"/>
    <w:rsid w:val="006E6738"/>
    <w:rsid w:val="006F17A5"/>
    <w:rsid w:val="0071571E"/>
    <w:rsid w:val="00722E2E"/>
    <w:rsid w:val="00725BAA"/>
    <w:rsid w:val="00744040"/>
    <w:rsid w:val="007458EC"/>
    <w:rsid w:val="00753040"/>
    <w:rsid w:val="00755F1D"/>
    <w:rsid w:val="00764884"/>
    <w:rsid w:val="00782B13"/>
    <w:rsid w:val="007927DF"/>
    <w:rsid w:val="007A0B8C"/>
    <w:rsid w:val="007A5879"/>
    <w:rsid w:val="007B685B"/>
    <w:rsid w:val="007C28FD"/>
    <w:rsid w:val="007C6AE2"/>
    <w:rsid w:val="007D4736"/>
    <w:rsid w:val="007E5C81"/>
    <w:rsid w:val="007F0881"/>
    <w:rsid w:val="007F1096"/>
    <w:rsid w:val="007F2F67"/>
    <w:rsid w:val="007F54EB"/>
    <w:rsid w:val="008018A5"/>
    <w:rsid w:val="00812FA0"/>
    <w:rsid w:val="008167CC"/>
    <w:rsid w:val="008176E1"/>
    <w:rsid w:val="008227A6"/>
    <w:rsid w:val="00825035"/>
    <w:rsid w:val="008403AF"/>
    <w:rsid w:val="00841512"/>
    <w:rsid w:val="008437FA"/>
    <w:rsid w:val="00851264"/>
    <w:rsid w:val="00862F33"/>
    <w:rsid w:val="0086362A"/>
    <w:rsid w:val="00883321"/>
    <w:rsid w:val="00883C27"/>
    <w:rsid w:val="00895C6D"/>
    <w:rsid w:val="008962A1"/>
    <w:rsid w:val="008A09BA"/>
    <w:rsid w:val="008A4D03"/>
    <w:rsid w:val="008A778A"/>
    <w:rsid w:val="008B74C1"/>
    <w:rsid w:val="008C01F5"/>
    <w:rsid w:val="008C7B65"/>
    <w:rsid w:val="008E1018"/>
    <w:rsid w:val="008E2540"/>
    <w:rsid w:val="008F17BC"/>
    <w:rsid w:val="008F1C54"/>
    <w:rsid w:val="008F79F6"/>
    <w:rsid w:val="00911A61"/>
    <w:rsid w:val="00926249"/>
    <w:rsid w:val="0092728C"/>
    <w:rsid w:val="00930984"/>
    <w:rsid w:val="009347CF"/>
    <w:rsid w:val="00951C29"/>
    <w:rsid w:val="00953EE2"/>
    <w:rsid w:val="00955486"/>
    <w:rsid w:val="00960C1C"/>
    <w:rsid w:val="00973F4C"/>
    <w:rsid w:val="00982670"/>
    <w:rsid w:val="00982A60"/>
    <w:rsid w:val="00985B42"/>
    <w:rsid w:val="00993F2E"/>
    <w:rsid w:val="009C5300"/>
    <w:rsid w:val="009C7C1F"/>
    <w:rsid w:val="009D0473"/>
    <w:rsid w:val="009D140A"/>
    <w:rsid w:val="009D7B75"/>
    <w:rsid w:val="009E2F35"/>
    <w:rsid w:val="009E3CC6"/>
    <w:rsid w:val="009E4647"/>
    <w:rsid w:val="009F011B"/>
    <w:rsid w:val="009F464B"/>
    <w:rsid w:val="00A10BC6"/>
    <w:rsid w:val="00A155ED"/>
    <w:rsid w:val="00A21D99"/>
    <w:rsid w:val="00A274B5"/>
    <w:rsid w:val="00A27E1D"/>
    <w:rsid w:val="00A447B7"/>
    <w:rsid w:val="00A44926"/>
    <w:rsid w:val="00A45650"/>
    <w:rsid w:val="00A45655"/>
    <w:rsid w:val="00A46E99"/>
    <w:rsid w:val="00A5073C"/>
    <w:rsid w:val="00A51B8C"/>
    <w:rsid w:val="00A57104"/>
    <w:rsid w:val="00A574D8"/>
    <w:rsid w:val="00A82A88"/>
    <w:rsid w:val="00A91001"/>
    <w:rsid w:val="00A9497D"/>
    <w:rsid w:val="00A94D0E"/>
    <w:rsid w:val="00A97A78"/>
    <w:rsid w:val="00AA771D"/>
    <w:rsid w:val="00AC14DA"/>
    <w:rsid w:val="00AD12FA"/>
    <w:rsid w:val="00AD5A64"/>
    <w:rsid w:val="00AE3342"/>
    <w:rsid w:val="00AE3FFD"/>
    <w:rsid w:val="00AE6C35"/>
    <w:rsid w:val="00B0327E"/>
    <w:rsid w:val="00B073C4"/>
    <w:rsid w:val="00B118AC"/>
    <w:rsid w:val="00B223DD"/>
    <w:rsid w:val="00B30FBD"/>
    <w:rsid w:val="00B321C9"/>
    <w:rsid w:val="00B37AC5"/>
    <w:rsid w:val="00B6039A"/>
    <w:rsid w:val="00B65C03"/>
    <w:rsid w:val="00B7507E"/>
    <w:rsid w:val="00B77247"/>
    <w:rsid w:val="00B77644"/>
    <w:rsid w:val="00B81C6B"/>
    <w:rsid w:val="00B84EC8"/>
    <w:rsid w:val="00B94F81"/>
    <w:rsid w:val="00B97AD6"/>
    <w:rsid w:val="00B97E62"/>
    <w:rsid w:val="00BB24A3"/>
    <w:rsid w:val="00BC036D"/>
    <w:rsid w:val="00BD5CCB"/>
    <w:rsid w:val="00BE1193"/>
    <w:rsid w:val="00BF0BF0"/>
    <w:rsid w:val="00C20A90"/>
    <w:rsid w:val="00C235E6"/>
    <w:rsid w:val="00C239AA"/>
    <w:rsid w:val="00C272A8"/>
    <w:rsid w:val="00C345A7"/>
    <w:rsid w:val="00C34AD3"/>
    <w:rsid w:val="00C37DB7"/>
    <w:rsid w:val="00C47227"/>
    <w:rsid w:val="00C506F3"/>
    <w:rsid w:val="00C50779"/>
    <w:rsid w:val="00C52E30"/>
    <w:rsid w:val="00C55357"/>
    <w:rsid w:val="00C60134"/>
    <w:rsid w:val="00C635C8"/>
    <w:rsid w:val="00C817F7"/>
    <w:rsid w:val="00C84E58"/>
    <w:rsid w:val="00CA3135"/>
    <w:rsid w:val="00CA362B"/>
    <w:rsid w:val="00CA69B9"/>
    <w:rsid w:val="00CC0C9D"/>
    <w:rsid w:val="00CC1CE7"/>
    <w:rsid w:val="00CD01E4"/>
    <w:rsid w:val="00CD7108"/>
    <w:rsid w:val="00CE4783"/>
    <w:rsid w:val="00CF0C72"/>
    <w:rsid w:val="00CF1E5F"/>
    <w:rsid w:val="00CF6C67"/>
    <w:rsid w:val="00D05458"/>
    <w:rsid w:val="00D05C86"/>
    <w:rsid w:val="00D16EDE"/>
    <w:rsid w:val="00D202AB"/>
    <w:rsid w:val="00D2496A"/>
    <w:rsid w:val="00D27915"/>
    <w:rsid w:val="00D31BC9"/>
    <w:rsid w:val="00D34826"/>
    <w:rsid w:val="00D55EAD"/>
    <w:rsid w:val="00D56BE4"/>
    <w:rsid w:val="00D63A23"/>
    <w:rsid w:val="00D63BDB"/>
    <w:rsid w:val="00DB2522"/>
    <w:rsid w:val="00DC24CC"/>
    <w:rsid w:val="00DE38AB"/>
    <w:rsid w:val="00DE3B23"/>
    <w:rsid w:val="00DF3C3F"/>
    <w:rsid w:val="00DF4CF0"/>
    <w:rsid w:val="00DF5F56"/>
    <w:rsid w:val="00E076BF"/>
    <w:rsid w:val="00E13476"/>
    <w:rsid w:val="00E15C05"/>
    <w:rsid w:val="00E15E4C"/>
    <w:rsid w:val="00E24B11"/>
    <w:rsid w:val="00E338AF"/>
    <w:rsid w:val="00E340B5"/>
    <w:rsid w:val="00E431A3"/>
    <w:rsid w:val="00E51197"/>
    <w:rsid w:val="00E53581"/>
    <w:rsid w:val="00E60CFA"/>
    <w:rsid w:val="00E647AD"/>
    <w:rsid w:val="00E7065A"/>
    <w:rsid w:val="00E72428"/>
    <w:rsid w:val="00E73A92"/>
    <w:rsid w:val="00E81963"/>
    <w:rsid w:val="00E83144"/>
    <w:rsid w:val="00E84077"/>
    <w:rsid w:val="00E937D3"/>
    <w:rsid w:val="00E95883"/>
    <w:rsid w:val="00E97EE1"/>
    <w:rsid w:val="00EA29FB"/>
    <w:rsid w:val="00EB33E1"/>
    <w:rsid w:val="00EB5516"/>
    <w:rsid w:val="00EC10F6"/>
    <w:rsid w:val="00EC5B66"/>
    <w:rsid w:val="00ED33C6"/>
    <w:rsid w:val="00ED3B57"/>
    <w:rsid w:val="00ED6C29"/>
    <w:rsid w:val="00EE219A"/>
    <w:rsid w:val="00EE2E63"/>
    <w:rsid w:val="00F226CE"/>
    <w:rsid w:val="00F30D87"/>
    <w:rsid w:val="00F30FD0"/>
    <w:rsid w:val="00F35748"/>
    <w:rsid w:val="00F36902"/>
    <w:rsid w:val="00F4322A"/>
    <w:rsid w:val="00F72C2B"/>
    <w:rsid w:val="00F82A9C"/>
    <w:rsid w:val="00F86915"/>
    <w:rsid w:val="00F961C9"/>
    <w:rsid w:val="00F9780A"/>
    <w:rsid w:val="00FA3AB8"/>
    <w:rsid w:val="00FA6D0C"/>
    <w:rsid w:val="00FB72C4"/>
    <w:rsid w:val="00FC3B9F"/>
    <w:rsid w:val="00FD2146"/>
    <w:rsid w:val="00FD35BE"/>
    <w:rsid w:val="00FE739D"/>
    <w:rsid w:val="00FF01C5"/>
    <w:rsid w:val="2420F0BE"/>
    <w:rsid w:val="63866197"/>
    <w:rsid w:val="6B41B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B61CF"/>
  <w15:chartTrackingRefBased/>
  <w15:docId w15:val="{917CCBBC-9341-46D1-935A-EF83EDBA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E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7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70E"/>
    <w:rPr>
      <w:rFonts w:ascii="Tahoma" w:hAnsi="Tahoma" w:cs="Tahoma"/>
      <w:sz w:val="16"/>
      <w:szCs w:val="16"/>
    </w:rPr>
  </w:style>
  <w:style w:type="character" w:customStyle="1" w:styleId="BalloonTextChar">
    <w:name w:val="Balloon Text Char"/>
    <w:link w:val="BalloonText"/>
    <w:uiPriority w:val="99"/>
    <w:semiHidden/>
    <w:rsid w:val="0010470E"/>
    <w:rPr>
      <w:rFonts w:ascii="Tahoma" w:eastAsia="Times New Roman" w:hAnsi="Tahoma" w:cs="Tahoma"/>
      <w:sz w:val="16"/>
      <w:szCs w:val="16"/>
    </w:rPr>
  </w:style>
  <w:style w:type="character" w:styleId="CommentReference">
    <w:name w:val="annotation reference"/>
    <w:uiPriority w:val="99"/>
    <w:semiHidden/>
    <w:unhideWhenUsed/>
    <w:rsid w:val="0010470E"/>
    <w:rPr>
      <w:sz w:val="16"/>
      <w:szCs w:val="16"/>
    </w:rPr>
  </w:style>
  <w:style w:type="paragraph" w:styleId="CommentText">
    <w:name w:val="annotation text"/>
    <w:basedOn w:val="Normal"/>
    <w:link w:val="CommentTextChar"/>
    <w:uiPriority w:val="99"/>
    <w:unhideWhenUsed/>
    <w:rsid w:val="0010470E"/>
    <w:rPr>
      <w:sz w:val="20"/>
      <w:szCs w:val="20"/>
    </w:rPr>
  </w:style>
  <w:style w:type="character" w:customStyle="1" w:styleId="CommentTextChar">
    <w:name w:val="Comment Text Char"/>
    <w:link w:val="CommentText"/>
    <w:uiPriority w:val="99"/>
    <w:rsid w:val="0010470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470E"/>
    <w:rPr>
      <w:b/>
      <w:bCs/>
    </w:rPr>
  </w:style>
  <w:style w:type="character" w:customStyle="1" w:styleId="CommentSubjectChar">
    <w:name w:val="Comment Subject Char"/>
    <w:link w:val="CommentSubject"/>
    <w:uiPriority w:val="99"/>
    <w:semiHidden/>
    <w:rsid w:val="0010470E"/>
    <w:rPr>
      <w:rFonts w:ascii="Times New Roman" w:eastAsia="Times New Roman" w:hAnsi="Times New Roman"/>
      <w:b/>
      <w:bCs/>
    </w:rPr>
  </w:style>
  <w:style w:type="paragraph" w:styleId="Header">
    <w:name w:val="header"/>
    <w:basedOn w:val="Normal"/>
    <w:link w:val="HeaderChar"/>
    <w:uiPriority w:val="99"/>
    <w:unhideWhenUsed/>
    <w:rsid w:val="007C6AE2"/>
    <w:pPr>
      <w:tabs>
        <w:tab w:val="center" w:pos="4680"/>
        <w:tab w:val="right" w:pos="9360"/>
      </w:tabs>
    </w:pPr>
  </w:style>
  <w:style w:type="character" w:customStyle="1" w:styleId="HeaderChar">
    <w:name w:val="Header Char"/>
    <w:link w:val="Header"/>
    <w:uiPriority w:val="99"/>
    <w:rsid w:val="007C6AE2"/>
    <w:rPr>
      <w:rFonts w:ascii="Times New Roman" w:eastAsia="Times New Roman" w:hAnsi="Times New Roman"/>
      <w:sz w:val="24"/>
      <w:szCs w:val="24"/>
    </w:rPr>
  </w:style>
  <w:style w:type="paragraph" w:styleId="Footer">
    <w:name w:val="footer"/>
    <w:basedOn w:val="Normal"/>
    <w:link w:val="FooterChar"/>
    <w:uiPriority w:val="99"/>
    <w:unhideWhenUsed/>
    <w:rsid w:val="007C6AE2"/>
    <w:pPr>
      <w:tabs>
        <w:tab w:val="center" w:pos="4680"/>
        <w:tab w:val="right" w:pos="9360"/>
      </w:tabs>
    </w:pPr>
  </w:style>
  <w:style w:type="character" w:customStyle="1" w:styleId="FooterChar">
    <w:name w:val="Footer Char"/>
    <w:link w:val="Footer"/>
    <w:uiPriority w:val="99"/>
    <w:rsid w:val="007C6AE2"/>
    <w:rPr>
      <w:rFonts w:ascii="Times New Roman" w:eastAsia="Times New Roman" w:hAnsi="Times New Roman"/>
      <w:sz w:val="24"/>
      <w:szCs w:val="24"/>
    </w:rPr>
  </w:style>
  <w:style w:type="character" w:styleId="PageNumber">
    <w:name w:val="page number"/>
    <w:basedOn w:val="DefaultParagraphFont"/>
    <w:rsid w:val="007C6AE2"/>
  </w:style>
  <w:style w:type="character" w:customStyle="1" w:styleId="s2">
    <w:name w:val="s2"/>
    <w:rsid w:val="001968EA"/>
    <w:rPr>
      <w:color w:val="000000"/>
      <w:sz w:val="20"/>
      <w:szCs w:val="20"/>
      <w:shd w:val="clear" w:color="auto" w:fill="FFFFFF"/>
    </w:rPr>
  </w:style>
  <w:style w:type="paragraph" w:styleId="Revision">
    <w:name w:val="Revision"/>
    <w:hidden/>
    <w:uiPriority w:val="99"/>
    <w:semiHidden/>
    <w:rsid w:val="0054405C"/>
    <w:rPr>
      <w:rFonts w:ascii="Times New Roman" w:eastAsia="Times New Roman" w:hAnsi="Times New Roman"/>
      <w:sz w:val="24"/>
      <w:szCs w:val="24"/>
    </w:rPr>
  </w:style>
  <w:style w:type="paragraph" w:styleId="ListParagraph">
    <w:name w:val="List Paragraph"/>
    <w:basedOn w:val="Normal"/>
    <w:uiPriority w:val="34"/>
    <w:qFormat/>
    <w:rsid w:val="003A22C8"/>
    <w:pPr>
      <w:ind w:left="720"/>
      <w:contextualSpacing/>
    </w:pPr>
  </w:style>
  <w:style w:type="character" w:styleId="Mention">
    <w:name w:val="Mention"/>
    <w:basedOn w:val="DefaultParagraphFont"/>
    <w:uiPriority w:val="99"/>
    <w:unhideWhenUsed/>
    <w:rsid w:val="00A44926"/>
    <w:rPr>
      <w:color w:val="2B579A"/>
      <w:shd w:val="clear" w:color="auto" w:fill="E1DFDD"/>
    </w:rPr>
  </w:style>
  <w:style w:type="character" w:styleId="Strong">
    <w:name w:val="Strong"/>
    <w:basedOn w:val="DefaultParagraphFont"/>
    <w:uiPriority w:val="22"/>
    <w:qFormat/>
    <w:rsid w:val="009E2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A95F453B6B1D43997176BE3C510C82" ma:contentTypeVersion="4" ma:contentTypeDescription="Create a new document." ma:contentTypeScope="" ma:versionID="1f2274c41caecfd6127f150f836ebfa0">
  <xsd:schema xmlns:xsd="http://www.w3.org/2001/XMLSchema" xmlns:xs="http://www.w3.org/2001/XMLSchema" xmlns:p="http://schemas.microsoft.com/office/2006/metadata/properties" xmlns:ns2="7b7b4293-813d-4b7f-bf7c-57c94ba9e226" targetNamespace="http://schemas.microsoft.com/office/2006/metadata/properties" ma:root="true" ma:fieldsID="423f187b08006501d1b167ada71a531b" ns2:_="">
    <xsd:import namespace="7b7b4293-813d-4b7f-bf7c-57c94ba9e2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b4293-813d-4b7f-bf7c-57c94ba9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D6695-8DA4-4F54-9F2E-5FEABA386C34}">
  <ds:schemaRefs>
    <ds:schemaRef ds:uri="7b7b4293-813d-4b7f-bf7c-57c94ba9e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AA69825-1075-4801-B322-696478B40584}">
  <ds:schemaRefs>
    <ds:schemaRef ds:uri="http://schemas.microsoft.com/sharepoint/v3/contenttype/forms"/>
  </ds:schemaRefs>
</ds:datastoreItem>
</file>

<file path=customXml/itemProps3.xml><?xml version="1.0" encoding="utf-8"?>
<ds:datastoreItem xmlns:ds="http://schemas.openxmlformats.org/officeDocument/2006/customXml" ds:itemID="{08218E19-923C-4284-820A-AEB6F406905B}">
  <ds:schemaRefs>
    <ds:schemaRef ds:uri="http://schemas.openxmlformats.org/officeDocument/2006/bibliography"/>
  </ds:schemaRefs>
</ds:datastoreItem>
</file>

<file path=customXml/itemProps4.xml><?xml version="1.0" encoding="utf-8"?>
<ds:datastoreItem xmlns:ds="http://schemas.openxmlformats.org/officeDocument/2006/customXml" ds:itemID="{F9997853-BA1D-4E46-BCB9-8FDFB3EE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b4293-813d-4b7f-bf7c-57c94ba9e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Pacific Northwest Versions panel</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Morrison (Battelle)</dc:creator>
  <cp:keywords/>
  <cp:lastModifiedBy>Trethewey, Tony</cp:lastModifiedBy>
  <cp:revision>2</cp:revision>
  <cp:lastPrinted>2025-07-21T19:16:00Z</cp:lastPrinted>
  <dcterms:created xsi:type="dcterms:W3CDTF">2025-09-03T18:40:00Z</dcterms:created>
  <dcterms:modified xsi:type="dcterms:W3CDTF">2025-09-03T18:40:00Z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0x010100C5A95F453B6B1D43997176BE3C510C82</vt:lpwstr>
  </property>
  <property fmtid="{D5CDD505-2E9C-101B-9397-08002B2CF9AE}" pid="3" name="MediaServiceImageTags">
    <vt:lpwstr/>
  </property>
  <property fmtid="{D5CDD505-2E9C-101B-9397-08002B2CF9AE}" pid="4" name="GrammarlyDocumentId">
    <vt:lpwstr>dfe1b1bd-ce3e-463a-b3ec-e68d8be131c0</vt:lpwstr>
  </property>
</Properties>
</file>